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064" w:rsidRPr="00844064" w:rsidRDefault="00844064" w:rsidP="0084406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844064">
        <w:rPr>
          <w:rFonts w:ascii="inherit" w:eastAsia="Times New Roman" w:hAnsi="inherit" w:cs="Times New Roman"/>
          <w:b/>
          <w:bCs/>
          <w:color w:val="000000"/>
          <w:kern w:val="36"/>
          <w:sz w:val="53"/>
          <w:lang w:eastAsia="ru-RU"/>
        </w:rPr>
        <w:t xml:space="preserve">Сырники из творога </w:t>
      </w:r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844064" w:rsidRPr="00844064" w:rsidRDefault="00844064" w:rsidP="0084406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ТЕХНИКО-ТЕХНОЛОГИЧЕСКАЯ КАРТА № 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1</w:t>
      </w:r>
      <w:r w:rsidR="00FC786B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2</w:t>
      </w:r>
      <w:r w:rsidRPr="00844064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Сырники из творога запеченные</w:t>
      </w:r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844064" w:rsidRPr="00844064" w:rsidRDefault="00844064" w:rsidP="0084406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ОБЛАСТЬ ПРИМЕНЕНИЯ</w:t>
      </w:r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Настоящая технико-технологическая карта разработана в соответствии ГОСТ 31987-2012 и распространяется на блюдо Сырники из творога запеченные вырабатываемое объектом общественного питания.</w:t>
      </w:r>
    </w:p>
    <w:p w:rsidR="00844064" w:rsidRPr="00844064" w:rsidRDefault="00844064" w:rsidP="0084406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844064" w:rsidRPr="00844064" w:rsidRDefault="00844064" w:rsidP="0084406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СЫРЬЮ</w:t>
      </w:r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844064" w:rsidRPr="00844064" w:rsidRDefault="00844064" w:rsidP="0084406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3. РЕЦЕПТУРА</w:t>
      </w:r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9220" w:type="dxa"/>
        <w:tblInd w:w="-816" w:type="dxa"/>
        <w:tblLook w:val="04A0"/>
      </w:tblPr>
      <w:tblGrid>
        <w:gridCol w:w="5568"/>
        <w:gridCol w:w="1564"/>
        <w:gridCol w:w="2088"/>
      </w:tblGrid>
      <w:tr w:rsidR="00844064" w:rsidRPr="00844064" w:rsidTr="00844064">
        <w:trPr>
          <w:trHeight w:val="323"/>
        </w:trPr>
        <w:tc>
          <w:tcPr>
            <w:tcW w:w="5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064" w:rsidRPr="00844064" w:rsidRDefault="00844064" w:rsidP="00844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844064">
              <w:rPr>
                <w:rFonts w:ascii="inherit" w:eastAsia="Times New Roman" w:hAnsi="inherit" w:cs="Times New Roman"/>
                <w:color w:val="000000"/>
                <w:lang w:eastAsia="ru-RU"/>
              </w:rPr>
              <w:t>Наименование продукта</w:t>
            </w:r>
          </w:p>
        </w:tc>
        <w:tc>
          <w:tcPr>
            <w:tcW w:w="36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064" w:rsidRPr="00844064" w:rsidRDefault="00844064" w:rsidP="00844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844064">
              <w:rPr>
                <w:rFonts w:ascii="inherit" w:eastAsia="Times New Roman" w:hAnsi="inherit" w:cs="Times New Roman"/>
                <w:color w:val="000000"/>
                <w:lang w:eastAsia="ru-RU"/>
              </w:rPr>
              <w:t>Норма расхода продуктов на 1 порцию</w:t>
            </w:r>
          </w:p>
        </w:tc>
      </w:tr>
      <w:tr w:rsidR="00844064" w:rsidRPr="00844064" w:rsidTr="00844064">
        <w:trPr>
          <w:trHeight w:val="891"/>
        </w:trPr>
        <w:tc>
          <w:tcPr>
            <w:tcW w:w="5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064" w:rsidRPr="00844064" w:rsidRDefault="00844064" w:rsidP="0084406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844064" w:rsidRPr="00844064" w:rsidRDefault="00844064" w:rsidP="00844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844064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Вес брутто, </w:t>
            </w:r>
            <w:proofErr w:type="gramStart"/>
            <w:r w:rsidRPr="00844064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844064" w:rsidRPr="00844064" w:rsidRDefault="00844064" w:rsidP="00844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844064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Вес нетто, </w:t>
            </w:r>
            <w:proofErr w:type="gramStart"/>
            <w:r w:rsidRPr="00844064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End"/>
          </w:p>
        </w:tc>
      </w:tr>
      <w:tr w:rsidR="00844064" w:rsidRPr="00844064" w:rsidTr="00844064">
        <w:trPr>
          <w:trHeight w:val="323"/>
        </w:trPr>
        <w:tc>
          <w:tcPr>
            <w:tcW w:w="5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064" w:rsidRPr="00844064" w:rsidRDefault="00844064" w:rsidP="00B124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844064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Творог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064" w:rsidRPr="00844064" w:rsidRDefault="00B1248C" w:rsidP="00844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064" w:rsidRPr="00844064" w:rsidRDefault="00B1248C" w:rsidP="00844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50</w:t>
            </w:r>
          </w:p>
        </w:tc>
      </w:tr>
      <w:tr w:rsidR="00844064" w:rsidRPr="00844064" w:rsidTr="00844064">
        <w:trPr>
          <w:trHeight w:val="323"/>
        </w:trPr>
        <w:tc>
          <w:tcPr>
            <w:tcW w:w="5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844064" w:rsidRPr="00844064" w:rsidRDefault="00844064" w:rsidP="00844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844064">
              <w:rPr>
                <w:rFonts w:ascii="inherit" w:eastAsia="Times New Roman" w:hAnsi="inherit" w:cs="Times New Roman"/>
                <w:color w:val="000000"/>
                <w:lang w:eastAsia="ru-RU"/>
              </w:rPr>
              <w:t>Мука Пшеничная 1 сорта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844064" w:rsidRPr="00844064" w:rsidRDefault="00B1248C" w:rsidP="00844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844064" w:rsidRPr="00844064" w:rsidRDefault="00B1248C" w:rsidP="00844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25</w:t>
            </w:r>
          </w:p>
        </w:tc>
      </w:tr>
      <w:tr w:rsidR="00B1248C" w:rsidRPr="00844064" w:rsidTr="00844064">
        <w:trPr>
          <w:trHeight w:val="323"/>
        </w:trPr>
        <w:tc>
          <w:tcPr>
            <w:tcW w:w="5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1248C" w:rsidRPr="00844064" w:rsidRDefault="00B1248C" w:rsidP="00844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*или крупа манная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1248C" w:rsidRPr="00844064" w:rsidRDefault="00B1248C" w:rsidP="00844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1248C" w:rsidRPr="00844064" w:rsidRDefault="00B1248C" w:rsidP="00844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25</w:t>
            </w:r>
          </w:p>
        </w:tc>
      </w:tr>
      <w:tr w:rsidR="00844064" w:rsidRPr="00844064" w:rsidTr="00B1248C">
        <w:trPr>
          <w:trHeight w:val="405"/>
        </w:trPr>
        <w:tc>
          <w:tcPr>
            <w:tcW w:w="5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844064" w:rsidRPr="00844064" w:rsidRDefault="00844064" w:rsidP="00B124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844064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Соль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844064" w:rsidRPr="00844064" w:rsidRDefault="00844064" w:rsidP="00B124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844064">
              <w:rPr>
                <w:rFonts w:ascii="inherit" w:eastAsia="Times New Roman" w:hAnsi="inherit" w:cs="Times New Roman"/>
                <w:color w:val="000000"/>
                <w:lang w:eastAsia="ru-RU"/>
              </w:rPr>
              <w:t>0,</w:t>
            </w:r>
            <w:r w:rsidR="00B1248C">
              <w:rPr>
                <w:rFonts w:ascii="inherit" w:eastAsia="Times New Roman" w:hAnsi="inherit" w:cs="Times New Roman"/>
                <w:color w:val="000000"/>
                <w:lang w:eastAsia="ru-RU"/>
              </w:rPr>
              <w:t>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844064" w:rsidRPr="00844064" w:rsidRDefault="00844064" w:rsidP="00B124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844064">
              <w:rPr>
                <w:rFonts w:ascii="inherit" w:eastAsia="Times New Roman" w:hAnsi="inherit" w:cs="Times New Roman"/>
                <w:color w:val="000000"/>
                <w:lang w:eastAsia="ru-RU"/>
              </w:rPr>
              <w:t>0,</w:t>
            </w:r>
            <w:r w:rsidR="00B1248C">
              <w:rPr>
                <w:rFonts w:ascii="inherit" w:eastAsia="Times New Roman" w:hAnsi="inherit" w:cs="Times New Roman"/>
                <w:color w:val="000000"/>
                <w:lang w:eastAsia="ru-RU"/>
              </w:rPr>
              <w:t>1</w:t>
            </w:r>
          </w:p>
        </w:tc>
      </w:tr>
      <w:tr w:rsidR="00844064" w:rsidRPr="00844064" w:rsidTr="00844064">
        <w:trPr>
          <w:trHeight w:val="323"/>
        </w:trPr>
        <w:tc>
          <w:tcPr>
            <w:tcW w:w="5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064" w:rsidRPr="00844064" w:rsidRDefault="00844064" w:rsidP="00844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844064">
              <w:rPr>
                <w:rFonts w:ascii="inherit" w:eastAsia="Times New Roman" w:hAnsi="inherit" w:cs="Times New Roman"/>
                <w:color w:val="000000"/>
                <w:lang w:eastAsia="ru-RU"/>
              </w:rPr>
              <w:t>Сахар-песок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064" w:rsidRPr="00844064" w:rsidRDefault="00B1248C" w:rsidP="00844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7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064" w:rsidRPr="00844064" w:rsidRDefault="00B1248C" w:rsidP="00844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7</w:t>
            </w:r>
          </w:p>
        </w:tc>
      </w:tr>
      <w:tr w:rsidR="00B1248C" w:rsidRPr="00844064" w:rsidTr="00844064">
        <w:trPr>
          <w:trHeight w:val="323"/>
        </w:trPr>
        <w:tc>
          <w:tcPr>
            <w:tcW w:w="5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248C" w:rsidRPr="00844064" w:rsidRDefault="00B1248C" w:rsidP="00844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Яйцо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248C" w:rsidRDefault="00B1248C" w:rsidP="00844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1/8шт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248C" w:rsidRPr="00844064" w:rsidRDefault="00B1248C" w:rsidP="00844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</w:t>
            </w:r>
          </w:p>
        </w:tc>
      </w:tr>
      <w:tr w:rsidR="00844064" w:rsidRPr="00844064" w:rsidTr="00844064">
        <w:trPr>
          <w:trHeight w:val="323"/>
        </w:trPr>
        <w:tc>
          <w:tcPr>
            <w:tcW w:w="5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844064" w:rsidRPr="00844064" w:rsidRDefault="00844064" w:rsidP="00844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844064">
              <w:rPr>
                <w:rFonts w:ascii="inherit" w:eastAsia="Times New Roman" w:hAnsi="inherit" w:cs="Times New Roman"/>
                <w:color w:val="000000"/>
                <w:lang w:eastAsia="ru-RU"/>
              </w:rPr>
              <w:t>Масса полуфабриката: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844064" w:rsidRPr="00844064" w:rsidRDefault="00844064" w:rsidP="00844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844064">
              <w:rPr>
                <w:rFonts w:ascii="inherit" w:eastAsia="Times New Roman" w:hAnsi="inherit" w:cs="Times New Roman"/>
                <w:color w:val="000000"/>
                <w:lang w:eastAsia="ru-RU"/>
              </w:rPr>
              <w:t>—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844064" w:rsidRPr="00844064" w:rsidRDefault="00B1248C" w:rsidP="00844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75</w:t>
            </w:r>
          </w:p>
        </w:tc>
      </w:tr>
      <w:tr w:rsidR="00844064" w:rsidRPr="00844064" w:rsidTr="00B1248C">
        <w:trPr>
          <w:trHeight w:val="228"/>
        </w:trPr>
        <w:tc>
          <w:tcPr>
            <w:tcW w:w="5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844064" w:rsidRPr="00844064" w:rsidRDefault="00844064" w:rsidP="00844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844064">
              <w:rPr>
                <w:rFonts w:ascii="inherit" w:eastAsia="Times New Roman" w:hAnsi="inherit" w:cs="Times New Roman"/>
                <w:color w:val="000000"/>
                <w:lang w:eastAsia="ru-RU"/>
              </w:rPr>
              <w:t>Выход: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844064" w:rsidRPr="00844064" w:rsidRDefault="00844064" w:rsidP="008440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844064">
              <w:rPr>
                <w:rFonts w:ascii="inherit" w:eastAsia="Times New Roman" w:hAnsi="inherit" w:cs="Times New Roman"/>
                <w:color w:val="000000"/>
                <w:lang w:eastAsia="ru-RU"/>
              </w:rPr>
              <w:t>—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hideMark/>
          </w:tcPr>
          <w:p w:rsidR="00844064" w:rsidRDefault="00B1248C" w:rsidP="00B124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75</w:t>
            </w:r>
          </w:p>
          <w:p w:rsidR="00B1248C" w:rsidRPr="00844064" w:rsidRDefault="00B1248C" w:rsidP="00B124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</w:tr>
    </w:tbl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844064" w:rsidRPr="00844064" w:rsidRDefault="00844064" w:rsidP="0084406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4. ТЕХНОЛОГИЧЕСКИЙ ПРОЦЕСС</w:t>
      </w:r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В протертый творог добавляют </w:t>
      </w:r>
      <w:r w:rsidR="00B1248C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просеянную</w:t>
      </w: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муки от рецептурной нормы, продукт яичный, сахар-песок, соль поваренную йодированную.</w:t>
      </w:r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lastRenderedPageBreak/>
        <w:t xml:space="preserve">Массу хорошо перемешивают, придают форму круглых биточков толщиной 1,5 см, укладывают на противень, смазанный маслом </w:t>
      </w:r>
      <w:r w:rsidR="00B1248C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растительным и </w:t>
      </w: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запекают в духовом шкафу при температуре 200-220 °С в течение 15-20 мин до готовности и образования румяной </w:t>
      </w:r>
      <w:r w:rsidR="00B1248C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корочки на поверхности сырников или обжаривают с двух сторон на сковороде с добавлением растительного масла</w:t>
      </w:r>
      <w:proofErr w:type="gramStart"/>
      <w:r w:rsidR="00B1248C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.</w:t>
      </w:r>
      <w:proofErr w:type="gramEnd"/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844064" w:rsidRPr="00844064" w:rsidRDefault="00844064" w:rsidP="0084406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ОФОРМЛЕНИЮ, РЕАЛИЗАЦИИ И ХРАНЕНИЮ</w:t>
      </w:r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</w:t>
      </w:r>
      <w:proofErr w:type="gramStart"/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2</w:t>
      </w:r>
      <w:proofErr w:type="gramEnd"/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.3.2.1324-03, СанПин2.3.6.1079-01 Примечание: технологическая карта составлена на основании акта проработки.</w:t>
      </w:r>
      <w:r w:rsidR="00D1154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Подают порциями с добавлением сметаны или сгущенного молока</w:t>
      </w:r>
      <w:proofErr w:type="gramStart"/>
      <w:r w:rsidR="00D1154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.</w:t>
      </w:r>
      <w:proofErr w:type="gramEnd"/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Температура подачи: 65±5°С.</w:t>
      </w:r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Срок реализации: не более 2-х часов с момента приготовления.</w:t>
      </w:r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844064" w:rsidRPr="00844064" w:rsidRDefault="00844064" w:rsidP="0084406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ПОКАЗАТЕЛИ КАЧЕСТВА И БЕЗОПАСНОСТИ</w:t>
      </w:r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6.1 Органолептические показатели качества:</w:t>
      </w:r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Внешний вид — Характерный данному блюду.</w:t>
      </w:r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Цвет — Характерный для входящих в состав изделия продуктов.</w:t>
      </w:r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Вкус и запах — Характерный для входящих в состав изделия продуктов, без посторонних привкусов и запахов.</w:t>
      </w:r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6.2 Микробиологические и физико-химические показатели</w:t>
      </w:r>
      <w:proofErr w:type="gramStart"/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:</w:t>
      </w:r>
      <w:proofErr w:type="gramEnd"/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 микробиологическим и физико-химическим показателям данное блюдо соответствует требованиям технического регламента Таможенного союза «О безопасности пищевой продукции</w:t>
      </w:r>
      <w:proofErr w:type="gramStart"/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»(</w:t>
      </w:r>
      <w:proofErr w:type="gramEnd"/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ТР ТС 021/2011)</w:t>
      </w:r>
    </w:p>
    <w:p w:rsidR="00844064" w:rsidRPr="00844064" w:rsidRDefault="00844064" w:rsidP="0084406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844064" w:rsidRPr="00844064" w:rsidRDefault="00844064" w:rsidP="00844064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844064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ПИЩЕВАЯ И ЭНЕРГЕТИЧЕСКАЯ ЦЕННОСТЬ</w:t>
      </w:r>
    </w:p>
    <w:p w:rsidR="00D11547" w:rsidRDefault="00D11547"/>
    <w:tbl>
      <w:tblPr>
        <w:tblW w:w="11480" w:type="dxa"/>
        <w:tblInd w:w="-1478" w:type="dxa"/>
        <w:tblLayout w:type="fixed"/>
        <w:tblLook w:val="04A0"/>
      </w:tblPr>
      <w:tblGrid>
        <w:gridCol w:w="950"/>
        <w:gridCol w:w="940"/>
        <w:gridCol w:w="943"/>
        <w:gridCol w:w="1289"/>
        <w:gridCol w:w="1126"/>
        <w:gridCol w:w="932"/>
        <w:gridCol w:w="932"/>
        <w:gridCol w:w="932"/>
        <w:gridCol w:w="916"/>
        <w:gridCol w:w="908"/>
        <w:gridCol w:w="916"/>
        <w:gridCol w:w="696"/>
      </w:tblGrid>
      <w:tr w:rsidR="00D11547" w:rsidRPr="00D11547" w:rsidTr="00D11547">
        <w:trPr>
          <w:trHeight w:val="480"/>
        </w:trPr>
        <w:tc>
          <w:tcPr>
            <w:tcW w:w="95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D11547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Выход, </w:t>
            </w:r>
            <w:proofErr w:type="gramStart"/>
            <w:r w:rsidRPr="00D11547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429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D11547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27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D11547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Минер</w:t>
            </w:r>
            <w:proofErr w:type="gramStart"/>
            <w:r w:rsidRPr="00D11547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proofErr w:type="gramEnd"/>
            <w:r w:rsidRPr="00D11547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</w:t>
            </w:r>
            <w:proofErr w:type="gramStart"/>
            <w:r w:rsidRPr="00D11547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</w:t>
            </w:r>
            <w:proofErr w:type="gramEnd"/>
            <w:r w:rsidRPr="00D11547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ещества, мг</w:t>
            </w:r>
          </w:p>
        </w:tc>
        <w:tc>
          <w:tcPr>
            <w:tcW w:w="343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D11547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Витамины, мг</w:t>
            </w:r>
          </w:p>
        </w:tc>
      </w:tr>
      <w:tr w:rsidR="00D11547" w:rsidRPr="00D11547" w:rsidTr="00D11547">
        <w:trPr>
          <w:trHeight w:val="300"/>
        </w:trPr>
        <w:tc>
          <w:tcPr>
            <w:tcW w:w="9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1547" w:rsidRPr="00D11547" w:rsidRDefault="00D11547" w:rsidP="00D11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Белки, </w:t>
            </w:r>
            <w:proofErr w:type="gramStart"/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4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Жиры, </w:t>
            </w:r>
            <w:proofErr w:type="gramStart"/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28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11547" w:rsidRPr="00D11547" w:rsidRDefault="00D11547" w:rsidP="00D11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</w:t>
            </w:r>
            <w:proofErr w:type="spellEnd"/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0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D11547" w:rsidRPr="00D11547" w:rsidTr="00D11547">
        <w:trPr>
          <w:trHeight w:val="270"/>
        </w:trPr>
        <w:tc>
          <w:tcPr>
            <w:tcW w:w="9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1547" w:rsidRPr="00D11547" w:rsidRDefault="00D11547" w:rsidP="00D11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1547" w:rsidRPr="00D11547" w:rsidRDefault="00D11547" w:rsidP="00D11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1547" w:rsidRPr="00D11547" w:rsidRDefault="00D11547" w:rsidP="00D11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1547" w:rsidRPr="00D11547" w:rsidRDefault="00D11547" w:rsidP="00D11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ценность,</w:t>
            </w: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1547" w:rsidRPr="00D11547" w:rsidRDefault="00D11547" w:rsidP="00D11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1547" w:rsidRPr="00D11547" w:rsidRDefault="00D11547" w:rsidP="00D11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1547" w:rsidRPr="00D11547" w:rsidRDefault="00D11547" w:rsidP="00D11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1547" w:rsidRPr="00D11547" w:rsidRDefault="00D11547" w:rsidP="00D11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1547" w:rsidRPr="00D11547" w:rsidRDefault="00D11547" w:rsidP="00D11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1547" w:rsidRPr="00D11547" w:rsidRDefault="00D11547" w:rsidP="00D11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1547" w:rsidRPr="00D11547" w:rsidRDefault="00D11547" w:rsidP="00D11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1547" w:rsidRPr="00D11547" w:rsidTr="00D11547">
        <w:trPr>
          <w:trHeight w:val="315"/>
        </w:trPr>
        <w:tc>
          <w:tcPr>
            <w:tcW w:w="114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11547" w:rsidRPr="00D11547" w:rsidTr="00D11547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14,22</w:t>
            </w:r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8,55</w:t>
            </w:r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180,00</w:t>
            </w:r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125,00</w:t>
            </w:r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19,80</w:t>
            </w:r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175,30</w:t>
            </w:r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1547" w:rsidRPr="00D11547" w:rsidRDefault="00D11547" w:rsidP="00D1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  <w:r w:rsidRPr="00D11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D11547" w:rsidRDefault="00D11547"/>
    <w:sectPr w:rsidR="00D11547" w:rsidSect="00075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F1BDD"/>
    <w:multiLevelType w:val="multilevel"/>
    <w:tmpl w:val="497A1A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1D20D0"/>
    <w:multiLevelType w:val="multilevel"/>
    <w:tmpl w:val="490E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C367A4"/>
    <w:multiLevelType w:val="multilevel"/>
    <w:tmpl w:val="8A80D5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17181C"/>
    <w:multiLevelType w:val="multilevel"/>
    <w:tmpl w:val="4F888B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A01D22"/>
    <w:multiLevelType w:val="multilevel"/>
    <w:tmpl w:val="B728EA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064"/>
    <w:rsid w:val="00075A2C"/>
    <w:rsid w:val="00772F37"/>
    <w:rsid w:val="00844064"/>
    <w:rsid w:val="00B1248C"/>
    <w:rsid w:val="00D11547"/>
    <w:rsid w:val="00FC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A2C"/>
  </w:style>
  <w:style w:type="paragraph" w:styleId="1">
    <w:name w:val="heading 1"/>
    <w:basedOn w:val="a"/>
    <w:link w:val="10"/>
    <w:uiPriority w:val="9"/>
    <w:qFormat/>
    <w:rsid w:val="008440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0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44064"/>
    <w:rPr>
      <w:b/>
      <w:bCs/>
    </w:rPr>
  </w:style>
  <w:style w:type="paragraph" w:styleId="a4">
    <w:name w:val="Normal (Web)"/>
    <w:basedOn w:val="a"/>
    <w:uiPriority w:val="99"/>
    <w:unhideWhenUsed/>
    <w:rsid w:val="00844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440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8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5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3</cp:revision>
  <dcterms:created xsi:type="dcterms:W3CDTF">2020-10-06T08:38:00Z</dcterms:created>
  <dcterms:modified xsi:type="dcterms:W3CDTF">2020-10-08T05:15:00Z</dcterms:modified>
</cp:coreProperties>
</file>