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B7" w:rsidRPr="00950BB7" w:rsidRDefault="000672A9" w:rsidP="00950BB7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С</w:t>
      </w:r>
      <w:r w:rsidR="00950BB7" w:rsidRPr="00950BB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ок в ассортименте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A1762E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19</w:t>
      </w:r>
      <w:r w:rsidRPr="00950BB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   Сок в ассортименте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Сок в ассортименте вырабатываемое объектом общественного питания.</w:t>
      </w:r>
    </w:p>
    <w:p w:rsidR="00950BB7" w:rsidRPr="00950BB7" w:rsidRDefault="00950BB7" w:rsidP="00950BB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950BB7" w:rsidRPr="00950BB7" w:rsidRDefault="00950BB7" w:rsidP="00950BB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 </w:t>
      </w:r>
      <w:hyperlink r:id="rId5" w:history="1">
        <w:r w:rsidRPr="00950BB7">
          <w:rPr>
            <w:rFonts w:ascii="inherit" w:eastAsia="Times New Roman" w:hAnsi="inherit" w:cs="Times New Roman"/>
            <w:b/>
            <w:bCs/>
            <w:color w:val="3C90BE"/>
            <w:sz w:val="21"/>
            <w:lang w:eastAsia="ru-RU"/>
          </w:rPr>
          <w:t>действующих нормативных документов</w:t>
        </w:r>
      </w:hyperlink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 </w:t>
      </w:r>
    </w:p>
    <w:tbl>
      <w:tblPr>
        <w:tblW w:w="8481" w:type="dxa"/>
        <w:tblInd w:w="93" w:type="dxa"/>
        <w:tblLook w:val="04A0"/>
      </w:tblPr>
      <w:tblGrid>
        <w:gridCol w:w="5300"/>
        <w:gridCol w:w="1645"/>
        <w:gridCol w:w="1536"/>
      </w:tblGrid>
      <w:tr w:rsidR="00950BB7" w:rsidRPr="00950BB7" w:rsidTr="00950BB7">
        <w:trPr>
          <w:trHeight w:val="484"/>
        </w:trPr>
        <w:tc>
          <w:tcPr>
            <w:tcW w:w="5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8"/>
                <w:szCs w:val="28"/>
                <w:lang w:eastAsia="ru-RU"/>
              </w:rPr>
            </w:pPr>
          </w:p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 w:themeColor="background1"/>
                <w:sz w:val="28"/>
                <w:szCs w:val="28"/>
                <w:lang w:eastAsia="ru-RU"/>
              </w:rPr>
            </w:pPr>
          </w:p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950BB7">
              <w:rPr>
                <w:rFonts w:ascii="inherit" w:eastAsia="Times New Roman" w:hAnsi="inherit" w:cs="Times New Roman"/>
                <w:color w:val="FFFFFF" w:themeColor="background1"/>
                <w:sz w:val="28"/>
                <w:szCs w:val="28"/>
                <w:lang w:eastAsia="ru-RU"/>
              </w:rPr>
              <w:t>Наименование сырья</w:t>
            </w:r>
          </w:p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eastAsia="ru-RU"/>
              </w:rPr>
            </w:pPr>
          </w:p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950BB7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Норма закладки </w:t>
            </w:r>
            <w:proofErr w:type="gramStart"/>
            <w:r w:rsidRPr="00950BB7">
              <w:rPr>
                <w:rFonts w:ascii="inherit" w:eastAsia="Times New Roman" w:hAnsi="inherit" w:cs="Times New Roman"/>
                <w:color w:val="FFFFFF"/>
                <w:lang w:eastAsia="ru-RU"/>
              </w:rPr>
              <w:t>на</w:t>
            </w:r>
            <w:proofErr w:type="gramEnd"/>
          </w:p>
        </w:tc>
      </w:tr>
      <w:tr w:rsidR="00950BB7" w:rsidRPr="00950BB7" w:rsidTr="000A0D35">
        <w:trPr>
          <w:trHeight w:val="484"/>
        </w:trPr>
        <w:tc>
          <w:tcPr>
            <w:tcW w:w="53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31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1 порцию, </w:t>
            </w:r>
            <w:proofErr w:type="spellStart"/>
            <w:r w:rsidRP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Start"/>
            <w:r w:rsidRP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>,м</w:t>
            </w:r>
            <w:proofErr w:type="gramEnd"/>
            <w:r w:rsidRP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>л</w:t>
            </w:r>
            <w:proofErr w:type="spellEnd"/>
          </w:p>
        </w:tc>
      </w:tr>
      <w:tr w:rsidR="00950BB7" w:rsidRPr="00950BB7" w:rsidTr="00950BB7">
        <w:trPr>
          <w:trHeight w:val="439"/>
        </w:trPr>
        <w:tc>
          <w:tcPr>
            <w:tcW w:w="5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>брутто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>нетто</w:t>
            </w:r>
          </w:p>
        </w:tc>
      </w:tr>
      <w:tr w:rsidR="00950BB7" w:rsidRPr="00950BB7" w:rsidTr="00950BB7">
        <w:trPr>
          <w:trHeight w:val="484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>Сок</w:t>
            </w: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с мякотью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200</w:t>
            </w:r>
          </w:p>
        </w:tc>
      </w:tr>
      <w:tr w:rsidR="00950BB7" w:rsidRPr="00950BB7" w:rsidTr="00950BB7">
        <w:trPr>
          <w:trHeight w:val="484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0672A9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*или с</w:t>
            </w:r>
            <w:r w:rsid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ок осветленный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200</w:t>
            </w:r>
          </w:p>
        </w:tc>
      </w:tr>
      <w:tr w:rsidR="00950BB7" w:rsidRPr="00950BB7" w:rsidTr="00950BB7">
        <w:trPr>
          <w:trHeight w:val="484"/>
        </w:trPr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>Выход: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950BB7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950BB7" w:rsidRPr="00950BB7" w:rsidRDefault="00950BB7" w:rsidP="00950BB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200</w:t>
            </w:r>
          </w:p>
        </w:tc>
      </w:tr>
    </w:tbl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950BB7" w:rsidRPr="00950BB7" w:rsidRDefault="00950BB7" w:rsidP="00950BB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Из банок и пакетов соковую продукцию наливают непосредственно в стаканы.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Выход точно соответствует установленной норме.</w:t>
      </w:r>
    </w:p>
    <w:p w:rsidR="00950BB7" w:rsidRPr="00950BB7" w:rsidRDefault="00950BB7" w:rsidP="00950BB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Температура подачи 15</w:t>
      </w:r>
      <w:r w:rsidRPr="00950BB7">
        <w:rPr>
          <w:rFonts w:ascii="inherit" w:eastAsia="Times New Roman" w:hAnsi="inherit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ru-RU"/>
        </w:rPr>
        <w:t>о</w:t>
      </w: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С.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950BB7" w:rsidRPr="00950BB7" w:rsidRDefault="00950BB7" w:rsidP="00950BB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0672A9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0964" w:type="dxa"/>
        <w:tblInd w:w="-1216" w:type="dxa"/>
        <w:tblLook w:val="04A0"/>
      </w:tblPr>
      <w:tblGrid>
        <w:gridCol w:w="898"/>
        <w:gridCol w:w="898"/>
        <w:gridCol w:w="898"/>
        <w:gridCol w:w="1199"/>
        <w:gridCol w:w="1126"/>
        <w:gridCol w:w="711"/>
        <w:gridCol w:w="766"/>
        <w:gridCol w:w="876"/>
        <w:gridCol w:w="898"/>
        <w:gridCol w:w="898"/>
        <w:gridCol w:w="898"/>
        <w:gridCol w:w="898"/>
      </w:tblGrid>
      <w:tr w:rsidR="000672A9" w:rsidRPr="0023472E" w:rsidTr="000672A9">
        <w:trPr>
          <w:trHeight w:val="530"/>
        </w:trPr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12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3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59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0672A9" w:rsidRPr="0023472E" w:rsidTr="000672A9">
        <w:trPr>
          <w:trHeight w:val="331"/>
        </w:trPr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0672A9" w:rsidRPr="0023472E" w:rsidTr="000672A9">
        <w:trPr>
          <w:trHeight w:val="298"/>
        </w:trPr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71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72A9" w:rsidRPr="0023472E" w:rsidTr="000672A9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Сок с мякотью</w:t>
            </w: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72A9" w:rsidRPr="0023472E" w:rsidTr="000672A9">
        <w:trPr>
          <w:trHeight w:val="331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06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-----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06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------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672A9" w:rsidRPr="0023472E" w:rsidTr="00642C40">
        <w:trPr>
          <w:trHeight w:val="331"/>
        </w:trPr>
        <w:tc>
          <w:tcPr>
            <w:tcW w:w="10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067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Сок осветленный </w:t>
            </w:r>
          </w:p>
        </w:tc>
      </w:tr>
      <w:tr w:rsidR="000672A9" w:rsidRPr="0023472E" w:rsidTr="000672A9">
        <w:trPr>
          <w:trHeight w:val="33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------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------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-------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Pr="0023472E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672A9" w:rsidRDefault="000672A9" w:rsidP="0023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950BB7" w:rsidRPr="00950BB7" w:rsidRDefault="00950BB7" w:rsidP="00950BB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950BB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</w:p>
    <w:p w:rsidR="00293C1A" w:rsidRDefault="00293C1A"/>
    <w:sectPr w:rsidR="00293C1A" w:rsidSect="0029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741D"/>
    <w:multiLevelType w:val="multilevel"/>
    <w:tmpl w:val="88685F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E34CA"/>
    <w:multiLevelType w:val="multilevel"/>
    <w:tmpl w:val="DC926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80B49"/>
    <w:multiLevelType w:val="multilevel"/>
    <w:tmpl w:val="386041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62644"/>
    <w:multiLevelType w:val="multilevel"/>
    <w:tmpl w:val="8A78A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B2244"/>
    <w:multiLevelType w:val="multilevel"/>
    <w:tmpl w:val="42AA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BB7"/>
    <w:rsid w:val="000672A9"/>
    <w:rsid w:val="00293C1A"/>
    <w:rsid w:val="0083411D"/>
    <w:rsid w:val="00840B9B"/>
    <w:rsid w:val="00950BB7"/>
    <w:rsid w:val="00A1762E"/>
    <w:rsid w:val="00E4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1A"/>
  </w:style>
  <w:style w:type="paragraph" w:styleId="1">
    <w:name w:val="heading 1"/>
    <w:basedOn w:val="a"/>
    <w:link w:val="10"/>
    <w:uiPriority w:val="9"/>
    <w:qFormat/>
    <w:rsid w:val="00950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BB7"/>
    <w:rPr>
      <w:b/>
      <w:bCs/>
    </w:rPr>
  </w:style>
  <w:style w:type="character" w:styleId="a5">
    <w:name w:val="Emphasis"/>
    <w:basedOn w:val="a0"/>
    <w:uiPriority w:val="20"/>
    <w:qFormat/>
    <w:rsid w:val="00950BB7"/>
    <w:rPr>
      <w:i/>
      <w:iCs/>
    </w:rPr>
  </w:style>
  <w:style w:type="character" w:styleId="a6">
    <w:name w:val="Hyperlink"/>
    <w:basedOn w:val="a0"/>
    <w:uiPriority w:val="99"/>
    <w:semiHidden/>
    <w:unhideWhenUsed/>
    <w:rsid w:val="00950BB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67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1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khnolo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5</cp:revision>
  <dcterms:created xsi:type="dcterms:W3CDTF">2020-10-07T05:50:00Z</dcterms:created>
  <dcterms:modified xsi:type="dcterms:W3CDTF">2020-10-08T05:17:00Z</dcterms:modified>
</cp:coreProperties>
</file>