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323" w:rsidRPr="000F3323" w:rsidRDefault="000F3323" w:rsidP="000F332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inherit" w:eastAsia="Times New Roman" w:hAnsi="inherit" w:cs="Times New Roman"/>
          <w:b/>
          <w:bCs/>
          <w:color w:val="000000"/>
          <w:kern w:val="36"/>
          <w:sz w:val="53"/>
          <w:lang w:eastAsia="ru-RU"/>
        </w:rPr>
        <w:t>С</w:t>
      </w:r>
      <w:r w:rsidRPr="000F3323">
        <w:rPr>
          <w:rFonts w:ascii="inherit" w:eastAsia="Times New Roman" w:hAnsi="inherit" w:cs="Times New Roman"/>
          <w:b/>
          <w:bCs/>
          <w:color w:val="000000"/>
          <w:kern w:val="36"/>
          <w:sz w:val="53"/>
          <w:lang w:eastAsia="ru-RU"/>
        </w:rPr>
        <w:t xml:space="preserve">алат из свеклы </w:t>
      </w:r>
    </w:p>
    <w:p w:rsidR="000F3323" w:rsidRPr="000F3323" w:rsidRDefault="000F3323" w:rsidP="000F332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0F332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0F3323" w:rsidRPr="000F3323" w:rsidRDefault="009E06EC" w:rsidP="000F332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ТЕХНИКО-ТЕХНОЛОГИЧЕСКАЯ КАРТА №26 </w:t>
      </w:r>
      <w:r w:rsidR="000F3323" w:rsidRPr="000F3323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 Салат из свеклы </w:t>
      </w:r>
      <w:r w:rsidR="000F3323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со сметаной</w:t>
      </w:r>
    </w:p>
    <w:p w:rsidR="000F3323" w:rsidRPr="000F3323" w:rsidRDefault="000F3323" w:rsidP="000F332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0F332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0F3323" w:rsidRPr="000F3323" w:rsidRDefault="000F3323" w:rsidP="000F332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0F3323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ОБЛАСТЬ ПРИМЕНЕНИЯ</w:t>
      </w:r>
    </w:p>
    <w:p w:rsidR="000F3323" w:rsidRPr="000F3323" w:rsidRDefault="000F3323" w:rsidP="000F332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0F332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0F3323" w:rsidRPr="000F3323" w:rsidRDefault="000F3323" w:rsidP="000F332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0F332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Настоящая технико-технологическая карта разработана в соответствии ГОСТ 31987-2012 и распространяется на блюдо </w:t>
      </w:r>
      <w:r w:rsidRPr="000F3323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Салат из свеклы </w:t>
      </w:r>
      <w:r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со сметаной</w:t>
      </w:r>
      <w:r w:rsidRPr="000F332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вырабатываемое объектом общественного питания.</w:t>
      </w:r>
    </w:p>
    <w:p w:rsidR="000F3323" w:rsidRPr="000F3323" w:rsidRDefault="000F3323" w:rsidP="000F332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0F3323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 </w:t>
      </w:r>
    </w:p>
    <w:p w:rsidR="000F3323" w:rsidRPr="000F3323" w:rsidRDefault="000F3323" w:rsidP="000F332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0F3323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ТРЕБОВАНИЯ К СЫРЬЮ</w:t>
      </w:r>
    </w:p>
    <w:p w:rsidR="000F3323" w:rsidRPr="000F3323" w:rsidRDefault="000F3323" w:rsidP="000F332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0F332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0F3323" w:rsidRPr="000F3323" w:rsidRDefault="000F3323" w:rsidP="000F332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0F332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Продовольственное сырье, пищевые продукты и полуфабрикаты, используемые для приготовления блюда должны соответствовать требованиям действующих нормативных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</w:t>
      </w:r>
    </w:p>
    <w:p w:rsidR="000F3323" w:rsidRPr="000F3323" w:rsidRDefault="000F3323" w:rsidP="000F332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0F332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0F3323" w:rsidRPr="000F3323" w:rsidRDefault="000F3323" w:rsidP="000F332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0F3323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 3. РЕЦЕПТУРА</w:t>
      </w:r>
    </w:p>
    <w:p w:rsidR="000F3323" w:rsidRPr="000F3323" w:rsidRDefault="000F3323" w:rsidP="000F332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0F332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tbl>
      <w:tblPr>
        <w:tblW w:w="6817" w:type="dxa"/>
        <w:tblInd w:w="93" w:type="dxa"/>
        <w:tblLook w:val="04A0"/>
      </w:tblPr>
      <w:tblGrid>
        <w:gridCol w:w="3348"/>
        <w:gridCol w:w="1824"/>
        <w:gridCol w:w="1645"/>
      </w:tblGrid>
      <w:tr w:rsidR="000F3323" w:rsidRPr="000F3323" w:rsidTr="000F3323">
        <w:trPr>
          <w:trHeight w:val="333"/>
        </w:trPr>
        <w:tc>
          <w:tcPr>
            <w:tcW w:w="33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0F3323" w:rsidRPr="000F3323" w:rsidRDefault="000F3323" w:rsidP="000F33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lang w:eastAsia="ru-RU"/>
              </w:rPr>
            </w:pPr>
            <w:r w:rsidRPr="000F3323">
              <w:rPr>
                <w:rFonts w:ascii="inherit" w:eastAsia="Times New Roman" w:hAnsi="inherit" w:cs="Times New Roman"/>
                <w:b/>
                <w:bCs/>
                <w:color w:val="FFFFFF"/>
                <w:lang w:eastAsia="ru-RU"/>
              </w:rPr>
              <w:t>Наименование</w:t>
            </w:r>
          </w:p>
        </w:tc>
        <w:tc>
          <w:tcPr>
            <w:tcW w:w="346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0F3323" w:rsidRPr="000F3323" w:rsidRDefault="000F3323" w:rsidP="000F3323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lang w:eastAsia="ru-RU"/>
              </w:rPr>
            </w:pPr>
            <w:r w:rsidRPr="000F3323">
              <w:rPr>
                <w:rFonts w:ascii="inherit" w:eastAsia="Times New Roman" w:hAnsi="inherit" w:cs="Times New Roman"/>
                <w:b/>
                <w:bCs/>
                <w:color w:val="FFFFFF"/>
                <w:lang w:eastAsia="ru-RU"/>
              </w:rPr>
              <w:t>На 1 порцию</w:t>
            </w:r>
          </w:p>
        </w:tc>
      </w:tr>
      <w:tr w:rsidR="000F3323" w:rsidRPr="000F3323" w:rsidTr="000F3323">
        <w:trPr>
          <w:trHeight w:val="618"/>
        </w:trPr>
        <w:tc>
          <w:tcPr>
            <w:tcW w:w="33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3323" w:rsidRPr="000F3323" w:rsidRDefault="000F3323" w:rsidP="000F3323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lang w:eastAsia="ru-RU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0F3323" w:rsidRPr="000F3323" w:rsidRDefault="000F3323" w:rsidP="000F33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0F3323">
              <w:rPr>
                <w:rFonts w:ascii="inherit" w:eastAsia="Times New Roman" w:hAnsi="inherit" w:cs="Times New Roman"/>
                <w:color w:val="000000"/>
                <w:lang w:eastAsia="ru-RU"/>
              </w:rPr>
              <w:t xml:space="preserve">Брутто, </w:t>
            </w:r>
            <w:proofErr w:type="gramStart"/>
            <w:r w:rsidRPr="000F3323">
              <w:rPr>
                <w:rFonts w:ascii="inherit" w:eastAsia="Times New Roman" w:hAnsi="inherit" w:cs="Times New Roman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0F3323" w:rsidRPr="000F3323" w:rsidRDefault="000F3323" w:rsidP="000F33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0F3323">
              <w:rPr>
                <w:rFonts w:ascii="inherit" w:eastAsia="Times New Roman" w:hAnsi="inherit" w:cs="Times New Roman"/>
                <w:color w:val="000000"/>
                <w:lang w:eastAsia="ru-RU"/>
              </w:rPr>
              <w:t xml:space="preserve">Нетто, </w:t>
            </w:r>
            <w:proofErr w:type="gramStart"/>
            <w:r w:rsidRPr="000F3323">
              <w:rPr>
                <w:rFonts w:ascii="inherit" w:eastAsia="Times New Roman" w:hAnsi="inherit" w:cs="Times New Roman"/>
                <w:color w:val="000000"/>
                <w:lang w:eastAsia="ru-RU"/>
              </w:rPr>
              <w:t>г</w:t>
            </w:r>
            <w:proofErr w:type="gramEnd"/>
          </w:p>
        </w:tc>
      </w:tr>
      <w:tr w:rsidR="000F3323" w:rsidRPr="000F3323" w:rsidTr="000F3323">
        <w:trPr>
          <w:trHeight w:val="618"/>
        </w:trPr>
        <w:tc>
          <w:tcPr>
            <w:tcW w:w="3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3323" w:rsidRPr="000F3323" w:rsidRDefault="000F3323" w:rsidP="000F33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0F3323">
              <w:rPr>
                <w:rFonts w:ascii="inherit" w:eastAsia="Times New Roman" w:hAnsi="inherit" w:cs="Times New Roman"/>
                <w:color w:val="000000"/>
                <w:lang w:eastAsia="ru-RU"/>
              </w:rPr>
              <w:t>Свекла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3323" w:rsidRPr="000F3323" w:rsidRDefault="000F3323" w:rsidP="000F33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73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3323" w:rsidRPr="000F3323" w:rsidRDefault="000F3323" w:rsidP="000F33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57</w:t>
            </w:r>
          </w:p>
        </w:tc>
      </w:tr>
      <w:tr w:rsidR="000F3323" w:rsidRPr="000F3323" w:rsidTr="000F3323">
        <w:trPr>
          <w:trHeight w:val="618"/>
        </w:trPr>
        <w:tc>
          <w:tcPr>
            <w:tcW w:w="3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0F3323" w:rsidRPr="000F3323" w:rsidRDefault="000F3323" w:rsidP="000F33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Сметана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0F3323" w:rsidRPr="000F3323" w:rsidRDefault="000F3323" w:rsidP="000F33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0F3323" w:rsidRPr="000F3323" w:rsidRDefault="000F3323" w:rsidP="000F33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7</w:t>
            </w:r>
          </w:p>
        </w:tc>
      </w:tr>
      <w:tr w:rsidR="000F3323" w:rsidRPr="000F3323" w:rsidTr="000F3323">
        <w:trPr>
          <w:trHeight w:val="333"/>
        </w:trPr>
        <w:tc>
          <w:tcPr>
            <w:tcW w:w="3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3323" w:rsidRPr="000F3323" w:rsidRDefault="000F3323" w:rsidP="000F33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0F3323">
              <w:rPr>
                <w:rFonts w:ascii="inherit" w:eastAsia="Times New Roman" w:hAnsi="inherit" w:cs="Times New Roman"/>
                <w:color w:val="000000"/>
                <w:lang w:eastAsia="ru-RU"/>
              </w:rPr>
              <w:t>Выход готового продукта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3323" w:rsidRPr="000F3323" w:rsidRDefault="000F3323" w:rsidP="000F33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0F3323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3323" w:rsidRPr="000F3323" w:rsidRDefault="000F3323" w:rsidP="000F33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64</w:t>
            </w:r>
          </w:p>
        </w:tc>
      </w:tr>
    </w:tbl>
    <w:p w:rsidR="000F3323" w:rsidRPr="000F3323" w:rsidRDefault="000F3323" w:rsidP="000F332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</w:p>
    <w:p w:rsidR="000F3323" w:rsidRPr="000F3323" w:rsidRDefault="000F3323" w:rsidP="000F332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0F332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0F3323" w:rsidRPr="000F3323" w:rsidRDefault="000F3323" w:rsidP="000F332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0F3323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4. ТЕХНОЛОГИЧЕСКИЙ ПРОЦЕСС</w:t>
      </w:r>
    </w:p>
    <w:p w:rsidR="000F3323" w:rsidRPr="000F3323" w:rsidRDefault="000F3323" w:rsidP="000F332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0F332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0F3323" w:rsidRPr="000F3323" w:rsidRDefault="000F3323" w:rsidP="000F332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0F332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Вареную свеклу очистить от кожуры, нашинковать мелкой соломкой или натереть на терке с крупными отверстиями. Свеклу, положить в неглубокую посуду, добавить по вкусу соли,  все хорошо перемешать с майонезом.</w:t>
      </w:r>
    </w:p>
    <w:p w:rsidR="000F3323" w:rsidRPr="000F3323" w:rsidRDefault="000F3323" w:rsidP="000F332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0F332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0F3323" w:rsidRPr="000F3323" w:rsidRDefault="000F3323" w:rsidP="000F3323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0F3323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ТРЕБОВАНИЯ К ОФОРМЛЕНИЮ, РЕАЛИЗАЦИИ И ХРАНЕНИЮ</w:t>
      </w:r>
    </w:p>
    <w:p w:rsidR="000F3323" w:rsidRPr="000F3323" w:rsidRDefault="000F3323" w:rsidP="000F332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0F332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0F3323" w:rsidRPr="000F3323" w:rsidRDefault="000F3323" w:rsidP="000F332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0F332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lastRenderedPageBreak/>
        <w:t>Подача: Блюдо готовят по заказу потребителя, используют согласно рецептуре основного блюда. Срок хранения и реализации согласно СанПин</w:t>
      </w:r>
      <w:proofErr w:type="gramStart"/>
      <w:r w:rsidRPr="000F332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2</w:t>
      </w:r>
      <w:proofErr w:type="gramEnd"/>
      <w:r w:rsidRPr="000F332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.3.2.1324-03, СанПин2.3.6.1079-01 Примечание: технологическая карта составлена на основании акта проработки.</w:t>
      </w:r>
    </w:p>
    <w:p w:rsidR="000F3323" w:rsidRPr="000F3323" w:rsidRDefault="000F3323" w:rsidP="000F332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0F3323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Особенности оформления.</w:t>
      </w:r>
      <w:r w:rsidRPr="000F332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Салат подают в салатнике или в закусочной тарелке, выкладывают горкой. Можно украсить веточкой зелени.</w:t>
      </w:r>
    </w:p>
    <w:p w:rsidR="000F3323" w:rsidRPr="000F3323" w:rsidRDefault="000F3323" w:rsidP="000F332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0F3323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Правила подачи.</w:t>
      </w:r>
      <w:r w:rsidRPr="000F332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Температура подачи  не выше 14* С.</w:t>
      </w:r>
    </w:p>
    <w:p w:rsidR="000F3323" w:rsidRPr="000F3323" w:rsidRDefault="000F3323" w:rsidP="000F332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0F3323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Сроки реализации и хранения.</w:t>
      </w:r>
    </w:p>
    <w:p w:rsidR="000F3323" w:rsidRPr="000F3323" w:rsidRDefault="000F3323" w:rsidP="000F332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0F332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Салат должен быть выставлен в порционном виде в охлаждаемом прилавке-витрине и реализован в течение 30 мин.</w:t>
      </w:r>
    </w:p>
    <w:p w:rsidR="000F3323" w:rsidRPr="000F3323" w:rsidRDefault="000F3323" w:rsidP="000F332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0F3323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Условия транспортирования</w:t>
      </w:r>
      <w:r w:rsidRPr="000F332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:</w:t>
      </w:r>
    </w:p>
    <w:p w:rsidR="000F3323" w:rsidRPr="000F3323" w:rsidRDefault="000F3323" w:rsidP="000F332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0F332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При транспортировке продукция должна сопровождаться удостоверением о качестве с указанием предприятия-изготовителя, нормативного документа, по которому вырабатывалась продукция, срока хранения, массы упаковочной единицы изделия, цены изделия.</w:t>
      </w:r>
    </w:p>
    <w:p w:rsidR="000F3323" w:rsidRPr="000F3323" w:rsidRDefault="000F3323" w:rsidP="000F332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0F332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0F3323" w:rsidRPr="000F3323" w:rsidRDefault="000F3323" w:rsidP="000F3323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0F3323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ПОКАЗАТЕЛИ КАЧЕСТВА И БЕЗОПАСНОСТИ</w:t>
      </w:r>
    </w:p>
    <w:p w:rsidR="000F3323" w:rsidRPr="000F3323" w:rsidRDefault="000F3323" w:rsidP="000F332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0F332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0F3323" w:rsidRPr="000F3323" w:rsidRDefault="000F3323" w:rsidP="000F332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0F332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6.1 Органолептические показатели качества:</w:t>
      </w:r>
    </w:p>
    <w:p w:rsidR="000F3323" w:rsidRPr="000F3323" w:rsidRDefault="000F3323" w:rsidP="000F332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0F332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0F3323" w:rsidRPr="000F3323" w:rsidRDefault="000F3323" w:rsidP="000F332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0F3323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Внешний вид</w:t>
      </w:r>
      <w:r w:rsidRPr="000F332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 – мелко нарезанные продукты, заправлены </w:t>
      </w:r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сметаной</w:t>
      </w:r>
      <w:r w:rsidRPr="000F332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, выложены горкой.</w:t>
      </w:r>
    </w:p>
    <w:p w:rsidR="000F3323" w:rsidRPr="000F3323" w:rsidRDefault="000F3323" w:rsidP="000F332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0F3323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Консистенция</w:t>
      </w:r>
      <w:r w:rsidRPr="000F332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: сочная.</w:t>
      </w:r>
    </w:p>
    <w:p w:rsidR="000F3323" w:rsidRPr="000F3323" w:rsidRDefault="000F3323" w:rsidP="000F332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0F3323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Цвет</w:t>
      </w:r>
      <w:r w:rsidRPr="000F332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: розовый.</w:t>
      </w:r>
    </w:p>
    <w:p w:rsidR="000F3323" w:rsidRPr="000F3323" w:rsidRDefault="000F3323" w:rsidP="000F332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0F3323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Вкус:</w:t>
      </w:r>
      <w:r w:rsidRPr="000F332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в меру соленый и острый.</w:t>
      </w:r>
    </w:p>
    <w:p w:rsidR="000F3323" w:rsidRPr="000F3323" w:rsidRDefault="000F3323" w:rsidP="000F332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0F3323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Запах</w:t>
      </w:r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: свеклы</w:t>
      </w:r>
      <w:proofErr w:type="gramStart"/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.</w:t>
      </w:r>
      <w:proofErr w:type="gramEnd"/>
    </w:p>
    <w:p w:rsidR="000F3323" w:rsidRPr="000F3323" w:rsidRDefault="000F3323" w:rsidP="000F332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0F332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0F3323" w:rsidRPr="000F3323" w:rsidRDefault="000F3323" w:rsidP="000F3323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0F3323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Показатели пищевого состава и энергетической ценности блюда.</w:t>
      </w:r>
    </w:p>
    <w:tbl>
      <w:tblPr>
        <w:tblW w:w="5528" w:type="dxa"/>
        <w:tblInd w:w="93" w:type="dxa"/>
        <w:tblLook w:val="04A0"/>
      </w:tblPr>
      <w:tblGrid>
        <w:gridCol w:w="954"/>
        <w:gridCol w:w="830"/>
        <w:gridCol w:w="844"/>
        <w:gridCol w:w="1199"/>
        <w:gridCol w:w="1701"/>
      </w:tblGrid>
      <w:tr w:rsidR="000F3323" w:rsidRPr="000F3323" w:rsidTr="000F3323">
        <w:trPr>
          <w:trHeight w:val="1155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0F3323" w:rsidRPr="000F3323" w:rsidRDefault="000F3323" w:rsidP="000F33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0F3323">
              <w:rPr>
                <w:rFonts w:ascii="inherit" w:eastAsia="Times New Roman" w:hAnsi="inherit" w:cs="Times New Roman"/>
                <w:color w:val="FFFFFF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0F3323" w:rsidRPr="000F3323" w:rsidRDefault="000F3323" w:rsidP="000F33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0F3323">
              <w:rPr>
                <w:rFonts w:ascii="inherit" w:eastAsia="Times New Roman" w:hAnsi="inherit" w:cs="Times New Roman"/>
                <w:color w:val="FFFFFF"/>
                <w:lang w:eastAsia="ru-RU"/>
              </w:rPr>
              <w:t xml:space="preserve">Белки, </w:t>
            </w:r>
            <w:proofErr w:type="gramStart"/>
            <w:r w:rsidRPr="000F3323">
              <w:rPr>
                <w:rFonts w:ascii="inherit" w:eastAsia="Times New Roman" w:hAnsi="inherit" w:cs="Times New Roman"/>
                <w:color w:val="FFFFFF"/>
                <w:lang w:eastAsia="ru-RU"/>
              </w:rPr>
              <w:t>г</w:t>
            </w:r>
            <w:proofErr w:type="gramEnd"/>
          </w:p>
        </w:tc>
        <w:tc>
          <w:tcPr>
            <w:tcW w:w="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0F3323" w:rsidRPr="000F3323" w:rsidRDefault="000F3323" w:rsidP="000F33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0F3323">
              <w:rPr>
                <w:rFonts w:ascii="inherit" w:eastAsia="Times New Roman" w:hAnsi="inherit" w:cs="Times New Roman"/>
                <w:color w:val="FFFFFF"/>
                <w:lang w:eastAsia="ru-RU"/>
              </w:rPr>
              <w:t xml:space="preserve">Жиры, </w:t>
            </w:r>
            <w:proofErr w:type="gramStart"/>
            <w:r w:rsidRPr="000F3323">
              <w:rPr>
                <w:rFonts w:ascii="inherit" w:eastAsia="Times New Roman" w:hAnsi="inherit" w:cs="Times New Roman"/>
                <w:color w:val="FFFFFF"/>
                <w:lang w:eastAsia="ru-RU"/>
              </w:rPr>
              <w:t>г</w:t>
            </w:r>
            <w:proofErr w:type="gramEnd"/>
          </w:p>
        </w:tc>
        <w:tc>
          <w:tcPr>
            <w:tcW w:w="11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0F3323" w:rsidRPr="000F3323" w:rsidRDefault="000F3323" w:rsidP="000F33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0F3323">
              <w:rPr>
                <w:rFonts w:ascii="inherit" w:eastAsia="Times New Roman" w:hAnsi="inherit" w:cs="Times New Roman"/>
                <w:color w:val="FFFFFF"/>
                <w:lang w:eastAsia="ru-RU"/>
              </w:rPr>
              <w:t xml:space="preserve">Углеводы, </w:t>
            </w:r>
            <w:proofErr w:type="gramStart"/>
            <w:r w:rsidRPr="000F3323">
              <w:rPr>
                <w:rFonts w:ascii="inherit" w:eastAsia="Times New Roman" w:hAnsi="inherit" w:cs="Times New Roman"/>
                <w:color w:val="FFFFFF"/>
                <w:lang w:eastAsia="ru-RU"/>
              </w:rPr>
              <w:t>г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0F3323" w:rsidRPr="000F3323" w:rsidRDefault="000F3323" w:rsidP="000F33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0F3323">
              <w:rPr>
                <w:rFonts w:ascii="inherit" w:eastAsia="Times New Roman" w:hAnsi="inherit" w:cs="Times New Roman"/>
                <w:color w:val="FFFFFF"/>
                <w:lang w:eastAsia="ru-RU"/>
              </w:rPr>
              <w:t xml:space="preserve">Энергетическая ценность, </w:t>
            </w:r>
            <w:proofErr w:type="gramStart"/>
            <w:r w:rsidRPr="000F3323">
              <w:rPr>
                <w:rFonts w:ascii="inherit" w:eastAsia="Times New Roman" w:hAnsi="inherit" w:cs="Times New Roman"/>
                <w:color w:val="FFFFFF"/>
                <w:lang w:eastAsia="ru-RU"/>
              </w:rPr>
              <w:t>ккал</w:t>
            </w:r>
            <w:proofErr w:type="gramEnd"/>
          </w:p>
        </w:tc>
      </w:tr>
      <w:tr w:rsidR="000F3323" w:rsidRPr="000F3323" w:rsidTr="000F3323">
        <w:trPr>
          <w:trHeight w:val="585"/>
        </w:trPr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0F3323" w:rsidRPr="000F3323" w:rsidRDefault="000F3323" w:rsidP="000F33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0F3323">
              <w:rPr>
                <w:rFonts w:ascii="inherit" w:eastAsia="Times New Roman" w:hAnsi="inherit" w:cs="Times New Roman"/>
                <w:color w:val="000000"/>
                <w:lang w:eastAsia="ru-RU"/>
              </w:rPr>
              <w:t>На 1 порцию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0F3323" w:rsidRPr="000F3323" w:rsidRDefault="000F3323" w:rsidP="000F33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0,86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0F3323" w:rsidRPr="000F3323" w:rsidRDefault="000F3323" w:rsidP="000F33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3,65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0F3323" w:rsidRPr="000F3323" w:rsidRDefault="000F3323" w:rsidP="000F33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5,02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0F3323" w:rsidRPr="000F3323" w:rsidRDefault="000F3323" w:rsidP="000F33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56,34</w:t>
            </w:r>
          </w:p>
        </w:tc>
      </w:tr>
    </w:tbl>
    <w:p w:rsidR="000F3323" w:rsidRDefault="000F3323" w:rsidP="000F332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0F332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0F3323" w:rsidRDefault="00263B6A" w:rsidP="000F3323">
      <w:pPr>
        <w:pStyle w:val="a6"/>
        <w:numPr>
          <w:ilvl w:val="0"/>
          <w:numId w:val="5"/>
        </w:num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Витаминно-минеральный состав</w:t>
      </w:r>
      <w:r w:rsidR="000F332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</w:t>
      </w:r>
    </w:p>
    <w:tbl>
      <w:tblPr>
        <w:tblpPr w:leftFromText="180" w:rightFromText="180" w:vertAnchor="text" w:horzAnchor="page" w:tblpX="1048" w:tblpY="673"/>
        <w:tblOverlap w:val="never"/>
        <w:tblW w:w="9083" w:type="dxa"/>
        <w:tblLayout w:type="fixed"/>
        <w:tblLook w:val="04A0"/>
      </w:tblPr>
      <w:tblGrid>
        <w:gridCol w:w="2165"/>
        <w:gridCol w:w="1583"/>
        <w:gridCol w:w="874"/>
        <w:gridCol w:w="1728"/>
        <w:gridCol w:w="1154"/>
        <w:gridCol w:w="917"/>
        <w:gridCol w:w="662"/>
      </w:tblGrid>
      <w:tr w:rsidR="00263B6A" w:rsidRPr="000F3323" w:rsidTr="00263B6A">
        <w:trPr>
          <w:trHeight w:val="348"/>
        </w:trPr>
        <w:tc>
          <w:tcPr>
            <w:tcW w:w="63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263B6A" w:rsidRPr="000F3323" w:rsidRDefault="00263B6A" w:rsidP="00263B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0F3323">
              <w:rPr>
                <w:rFonts w:ascii="inherit" w:eastAsia="Times New Roman" w:hAnsi="inherit" w:cs="Times New Roman"/>
                <w:color w:val="FFFFFF"/>
                <w:lang w:eastAsia="ru-RU"/>
              </w:rPr>
              <w:t>Минер</w:t>
            </w:r>
            <w:proofErr w:type="gramStart"/>
            <w:r w:rsidRPr="000F3323">
              <w:rPr>
                <w:rFonts w:ascii="inherit" w:eastAsia="Times New Roman" w:hAnsi="inherit" w:cs="Times New Roman"/>
                <w:color w:val="FFFFFF"/>
                <w:lang w:eastAsia="ru-RU"/>
              </w:rPr>
              <w:t>.</w:t>
            </w:r>
            <w:proofErr w:type="gramEnd"/>
            <w:r w:rsidRPr="000F3323">
              <w:rPr>
                <w:rFonts w:ascii="inherit" w:eastAsia="Times New Roman" w:hAnsi="inherit" w:cs="Times New Roman"/>
                <w:color w:val="FFFFFF"/>
                <w:lang w:eastAsia="ru-RU"/>
              </w:rPr>
              <w:t xml:space="preserve"> </w:t>
            </w:r>
            <w:proofErr w:type="gramStart"/>
            <w:r w:rsidRPr="000F3323">
              <w:rPr>
                <w:rFonts w:ascii="inherit" w:eastAsia="Times New Roman" w:hAnsi="inherit" w:cs="Times New Roman"/>
                <w:color w:val="FFFFFF"/>
                <w:lang w:eastAsia="ru-RU"/>
              </w:rPr>
              <w:t>в</w:t>
            </w:r>
            <w:proofErr w:type="gramEnd"/>
            <w:r w:rsidRPr="000F3323">
              <w:rPr>
                <w:rFonts w:ascii="inherit" w:eastAsia="Times New Roman" w:hAnsi="inherit" w:cs="Times New Roman"/>
                <w:color w:val="FFFFFF"/>
                <w:lang w:eastAsia="ru-RU"/>
              </w:rPr>
              <w:t>ещества, мг</w:t>
            </w:r>
          </w:p>
        </w:tc>
        <w:tc>
          <w:tcPr>
            <w:tcW w:w="273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263B6A" w:rsidRPr="000F3323" w:rsidRDefault="00263B6A" w:rsidP="00263B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0F3323">
              <w:rPr>
                <w:rFonts w:ascii="inherit" w:eastAsia="Times New Roman" w:hAnsi="inherit" w:cs="Times New Roman"/>
                <w:color w:val="FFFFFF"/>
                <w:lang w:eastAsia="ru-RU"/>
              </w:rPr>
              <w:t>Витамины, мг</w:t>
            </w:r>
          </w:p>
        </w:tc>
      </w:tr>
      <w:tr w:rsidR="00263B6A" w:rsidRPr="000F3323" w:rsidTr="00263B6A">
        <w:trPr>
          <w:trHeight w:val="629"/>
        </w:trPr>
        <w:tc>
          <w:tcPr>
            <w:tcW w:w="21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263B6A" w:rsidRPr="000F3323" w:rsidRDefault="00263B6A" w:rsidP="00263B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proofErr w:type="spellStart"/>
            <w:r w:rsidRPr="000F3323">
              <w:rPr>
                <w:rFonts w:ascii="inherit" w:eastAsia="Times New Roman" w:hAnsi="inherit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15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263B6A" w:rsidRPr="000F3323" w:rsidRDefault="00263B6A" w:rsidP="00263B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proofErr w:type="spellStart"/>
            <w:r w:rsidRPr="000F3323">
              <w:rPr>
                <w:rFonts w:ascii="inherit" w:eastAsia="Times New Roman" w:hAnsi="inherit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8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263B6A" w:rsidRPr="000F3323" w:rsidRDefault="00263B6A" w:rsidP="00263B6A">
            <w:pPr>
              <w:spacing w:after="0" w:line="240" w:lineRule="auto"/>
              <w:ind w:right="526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proofErr w:type="gramStart"/>
            <w:r w:rsidRPr="000F3323">
              <w:rPr>
                <w:rFonts w:ascii="inherit" w:eastAsia="Times New Roman" w:hAnsi="inherit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17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263B6A" w:rsidRPr="000F3323" w:rsidRDefault="00263B6A" w:rsidP="00263B6A">
            <w:pPr>
              <w:spacing w:after="0" w:line="240" w:lineRule="auto"/>
              <w:ind w:left="-462" w:right="33" w:firstLine="462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F3323">
              <w:rPr>
                <w:rFonts w:ascii="inherit" w:eastAsia="Times New Roman" w:hAnsi="inherit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263B6A" w:rsidRPr="000F3323" w:rsidRDefault="00263B6A" w:rsidP="00263B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0F3323">
              <w:rPr>
                <w:rFonts w:ascii="inherit" w:eastAsia="Times New Roman" w:hAnsi="inherit" w:cs="Times New Roman"/>
                <w:color w:val="000000"/>
                <w:lang w:eastAsia="ru-RU"/>
              </w:rPr>
              <w:t>В</w:t>
            </w:r>
            <w:proofErr w:type="gramStart"/>
            <w:r w:rsidRPr="000F3323">
              <w:rPr>
                <w:rFonts w:ascii="inherit" w:eastAsia="Times New Roman" w:hAnsi="inherit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263B6A" w:rsidRPr="000F3323" w:rsidRDefault="00263B6A" w:rsidP="00263B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0F3323">
              <w:rPr>
                <w:rFonts w:ascii="inherit" w:eastAsia="Times New Roman" w:hAnsi="inherit" w:cs="Times New Roman"/>
                <w:color w:val="000000"/>
                <w:lang w:eastAsia="ru-RU"/>
              </w:rPr>
              <w:t>С</w:t>
            </w:r>
          </w:p>
        </w:tc>
        <w:tc>
          <w:tcPr>
            <w:tcW w:w="6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263B6A" w:rsidRPr="000F3323" w:rsidRDefault="00263B6A" w:rsidP="00263B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0F3323">
              <w:rPr>
                <w:rFonts w:ascii="inherit" w:eastAsia="Times New Roman" w:hAnsi="inherit" w:cs="Times New Roman"/>
                <w:color w:val="000000"/>
                <w:lang w:eastAsia="ru-RU"/>
              </w:rPr>
              <w:t>А</w:t>
            </w:r>
          </w:p>
        </w:tc>
      </w:tr>
      <w:tr w:rsidR="00263B6A" w:rsidRPr="000F3323" w:rsidTr="00263B6A">
        <w:trPr>
          <w:trHeight w:val="331"/>
        </w:trPr>
        <w:tc>
          <w:tcPr>
            <w:tcW w:w="2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3B6A" w:rsidRPr="000F3323" w:rsidRDefault="00263B6A" w:rsidP="00263B6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3B6A" w:rsidRPr="000F3323" w:rsidRDefault="00263B6A" w:rsidP="00263B6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8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3B6A" w:rsidRPr="000F3323" w:rsidRDefault="00263B6A" w:rsidP="00263B6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3B6A" w:rsidRPr="000F3323" w:rsidRDefault="00263B6A" w:rsidP="00263B6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63B6A" w:rsidRPr="000F3323" w:rsidRDefault="00263B6A" w:rsidP="00263B6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63B6A" w:rsidRPr="000F3323" w:rsidRDefault="00263B6A" w:rsidP="00263B6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3B6A" w:rsidRPr="000F3323" w:rsidRDefault="00263B6A" w:rsidP="00263B6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</w:tr>
      <w:tr w:rsidR="00263B6A" w:rsidRPr="000F3323" w:rsidTr="00263B6A">
        <w:trPr>
          <w:trHeight w:val="348"/>
        </w:trPr>
        <w:tc>
          <w:tcPr>
            <w:tcW w:w="2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3B6A" w:rsidRPr="000F3323" w:rsidRDefault="00263B6A" w:rsidP="00263B6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3B6A" w:rsidRPr="000F3323" w:rsidRDefault="00263B6A" w:rsidP="00263B6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8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3B6A" w:rsidRPr="000F3323" w:rsidRDefault="00263B6A" w:rsidP="00263B6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3B6A" w:rsidRPr="000F3323" w:rsidRDefault="00263B6A" w:rsidP="00263B6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63B6A" w:rsidRPr="000F3323" w:rsidRDefault="00263B6A" w:rsidP="00263B6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63B6A" w:rsidRPr="000F3323" w:rsidRDefault="00263B6A" w:rsidP="00263B6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3B6A" w:rsidRPr="000F3323" w:rsidRDefault="00263B6A" w:rsidP="00263B6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</w:tr>
      <w:tr w:rsidR="00263B6A" w:rsidRPr="000F3323" w:rsidTr="00263B6A">
        <w:trPr>
          <w:trHeight w:val="348"/>
        </w:trPr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263B6A" w:rsidRPr="000F3323" w:rsidRDefault="00263B6A" w:rsidP="00263B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21,09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263B6A" w:rsidRPr="000F3323" w:rsidRDefault="00263B6A" w:rsidP="00263B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0F3323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12,54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263B6A" w:rsidRPr="000F3323" w:rsidRDefault="00263B6A" w:rsidP="00263B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24,58</w:t>
            </w:r>
            <w:r w:rsidRPr="000F3323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263B6A" w:rsidRPr="000F3323" w:rsidRDefault="00263B6A" w:rsidP="00263B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0,80</w:t>
            </w:r>
            <w:r w:rsidRPr="000F3323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263B6A" w:rsidRPr="000F3323" w:rsidRDefault="00263B6A" w:rsidP="00263B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0,01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263B6A" w:rsidRPr="000F3323" w:rsidRDefault="00263B6A" w:rsidP="00263B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5,70</w:t>
            </w:r>
            <w:r w:rsidRPr="000F3323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263B6A" w:rsidRPr="000F3323" w:rsidRDefault="00263B6A" w:rsidP="00263B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0,00</w:t>
            </w:r>
            <w:r w:rsidRPr="000F3323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</w:tr>
      <w:tr w:rsidR="00263B6A" w:rsidRPr="000F3323" w:rsidTr="00263B6A">
        <w:trPr>
          <w:trHeight w:val="348"/>
        </w:trPr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63B6A" w:rsidRPr="000F3323" w:rsidRDefault="00263B6A" w:rsidP="00263B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0F3323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63B6A" w:rsidRPr="000F3323" w:rsidRDefault="00263B6A" w:rsidP="00263B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0F3323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63B6A" w:rsidRPr="000F3323" w:rsidRDefault="00263B6A" w:rsidP="00263B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0F3323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63B6A" w:rsidRPr="000F3323" w:rsidRDefault="00263B6A" w:rsidP="00263B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0F3323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63B6A" w:rsidRPr="000F3323" w:rsidRDefault="00263B6A" w:rsidP="00263B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0F3323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63B6A" w:rsidRPr="000F3323" w:rsidRDefault="00263B6A" w:rsidP="00263B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0F3323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63B6A" w:rsidRPr="000F3323" w:rsidRDefault="00263B6A" w:rsidP="00263B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0F3323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</w:tr>
    </w:tbl>
    <w:p w:rsidR="000F3323" w:rsidRPr="000F3323" w:rsidRDefault="000F3323" w:rsidP="000F3323">
      <w:pPr>
        <w:pStyle w:val="a6"/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  </w:t>
      </w:r>
    </w:p>
    <w:p w:rsidR="000F3323" w:rsidRPr="000F3323" w:rsidRDefault="000F3323" w:rsidP="000F3323">
      <w:pPr>
        <w:pStyle w:val="a6"/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br w:type="textWrapping" w:clear="all"/>
      </w:r>
    </w:p>
    <w:p w:rsidR="0070333C" w:rsidRDefault="0070333C">
      <w:pP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</w:p>
    <w:p w:rsidR="00263B6A" w:rsidRDefault="00263B6A"/>
    <w:sectPr w:rsidR="00263B6A" w:rsidSect="00703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B4F16"/>
    <w:multiLevelType w:val="multilevel"/>
    <w:tmpl w:val="6C6006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604E6C"/>
    <w:multiLevelType w:val="multilevel"/>
    <w:tmpl w:val="856AB5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FF0B92"/>
    <w:multiLevelType w:val="multilevel"/>
    <w:tmpl w:val="3CBEB4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FE4C98"/>
    <w:multiLevelType w:val="multilevel"/>
    <w:tmpl w:val="4F5A8F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CD198A"/>
    <w:multiLevelType w:val="multilevel"/>
    <w:tmpl w:val="FA08B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3323"/>
    <w:rsid w:val="000F3323"/>
    <w:rsid w:val="00263B6A"/>
    <w:rsid w:val="005447BA"/>
    <w:rsid w:val="0070333C"/>
    <w:rsid w:val="009E06EC"/>
    <w:rsid w:val="00C10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33C"/>
  </w:style>
  <w:style w:type="paragraph" w:styleId="1">
    <w:name w:val="heading 1"/>
    <w:basedOn w:val="a"/>
    <w:link w:val="10"/>
    <w:uiPriority w:val="9"/>
    <w:qFormat/>
    <w:rsid w:val="000F33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3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0F3323"/>
    <w:rPr>
      <w:b/>
      <w:bCs/>
    </w:rPr>
  </w:style>
  <w:style w:type="paragraph" w:styleId="a4">
    <w:name w:val="Normal (Web)"/>
    <w:basedOn w:val="a"/>
    <w:uiPriority w:val="99"/>
    <w:semiHidden/>
    <w:unhideWhenUsed/>
    <w:rsid w:val="000F3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F3323"/>
    <w:rPr>
      <w:i/>
      <w:iCs/>
    </w:rPr>
  </w:style>
  <w:style w:type="paragraph" w:styleId="a6">
    <w:name w:val="List Paragraph"/>
    <w:basedOn w:val="a"/>
    <w:uiPriority w:val="34"/>
    <w:qFormat/>
    <w:rsid w:val="000F33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0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255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25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70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222</cp:lastModifiedBy>
  <cp:revision>3</cp:revision>
  <dcterms:created xsi:type="dcterms:W3CDTF">2020-10-05T11:42:00Z</dcterms:created>
  <dcterms:modified xsi:type="dcterms:W3CDTF">2020-10-08T05:18:00Z</dcterms:modified>
</cp:coreProperties>
</file>