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417" w:rsidRPr="001A7417" w:rsidRDefault="001A7417" w:rsidP="001A7417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1A7417">
        <w:rPr>
          <w:rFonts w:ascii="inherit" w:eastAsia="Times New Roman" w:hAnsi="inherit" w:cs="Times New Roman"/>
          <w:b/>
          <w:bCs/>
          <w:color w:val="000000"/>
          <w:kern w:val="36"/>
          <w:sz w:val="53"/>
          <w:lang w:eastAsia="ru-RU"/>
        </w:rPr>
        <w:t>Компот из сухофруктов</w:t>
      </w:r>
    </w:p>
    <w:p w:rsidR="001A7417" w:rsidRPr="001A7417" w:rsidRDefault="001A7417" w:rsidP="001A7417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1A7417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 </w:t>
      </w:r>
    </w:p>
    <w:p w:rsidR="001A7417" w:rsidRPr="001A7417" w:rsidRDefault="001A7417" w:rsidP="001A7417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1A7417">
        <w:rPr>
          <w:rFonts w:ascii="inherit" w:eastAsia="Times New Roman" w:hAnsi="inherit" w:cs="Times New Roman"/>
          <w:b/>
          <w:bCs/>
          <w:i/>
          <w:iCs/>
          <w:color w:val="000000"/>
          <w:sz w:val="21"/>
          <w:lang w:eastAsia="ru-RU"/>
        </w:rPr>
        <w:t>ТЕХНИКО-ТЕХНОЛОГИЧЕСКАЯ КАРТА №</w:t>
      </w:r>
      <w:r>
        <w:rPr>
          <w:rFonts w:ascii="inherit" w:eastAsia="Times New Roman" w:hAnsi="inherit" w:cs="Times New Roman"/>
          <w:b/>
          <w:bCs/>
          <w:i/>
          <w:iCs/>
          <w:color w:val="000000"/>
          <w:sz w:val="21"/>
          <w:lang w:eastAsia="ru-RU"/>
        </w:rPr>
        <w:t>1</w:t>
      </w:r>
      <w:r w:rsidR="00C279B5">
        <w:rPr>
          <w:rFonts w:ascii="inherit" w:eastAsia="Times New Roman" w:hAnsi="inherit" w:cs="Times New Roman"/>
          <w:b/>
          <w:bCs/>
          <w:i/>
          <w:iCs/>
          <w:color w:val="000000"/>
          <w:sz w:val="21"/>
          <w:lang w:eastAsia="ru-RU"/>
        </w:rPr>
        <w:t xml:space="preserve">8 </w:t>
      </w:r>
      <w:r w:rsidRPr="001A7417">
        <w:rPr>
          <w:rFonts w:ascii="inherit" w:eastAsia="Times New Roman" w:hAnsi="inherit" w:cs="Times New Roman"/>
          <w:b/>
          <w:bCs/>
          <w:i/>
          <w:iCs/>
          <w:color w:val="000000"/>
          <w:sz w:val="21"/>
          <w:lang w:eastAsia="ru-RU"/>
        </w:rPr>
        <w:t xml:space="preserve"> Компот из сухофруктов</w:t>
      </w:r>
    </w:p>
    <w:p w:rsidR="001A7417" w:rsidRPr="001A7417" w:rsidRDefault="001A7417" w:rsidP="001A7417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1A7417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 </w:t>
      </w:r>
    </w:p>
    <w:p w:rsidR="001A7417" w:rsidRPr="001A7417" w:rsidRDefault="001A7417" w:rsidP="001A7417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ru-RU"/>
        </w:rPr>
      </w:pPr>
      <w:r w:rsidRPr="001A7417">
        <w:rPr>
          <w:rFonts w:ascii="inherit" w:eastAsia="Times New Roman" w:hAnsi="inherit" w:cs="Times New Roman"/>
          <w:b/>
          <w:bCs/>
          <w:color w:val="000000"/>
          <w:sz w:val="21"/>
          <w:lang w:eastAsia="ru-RU"/>
        </w:rPr>
        <w:t>ОБЛАСТЬ ПРИМЕНЕНИЯ</w:t>
      </w:r>
    </w:p>
    <w:p w:rsidR="001A7417" w:rsidRPr="001A7417" w:rsidRDefault="001A7417" w:rsidP="001A7417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1A7417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 </w:t>
      </w:r>
    </w:p>
    <w:p w:rsidR="001A7417" w:rsidRPr="001A7417" w:rsidRDefault="001A7417" w:rsidP="001A7417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1A7417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Настоящая технико-технологическая карта разработана в соответствии ГОСТ 31987-2012 и распространяется на блюдо Компот из сухофруктов вырабатываемое объектом общественного питания.</w:t>
      </w:r>
    </w:p>
    <w:p w:rsidR="001A7417" w:rsidRPr="001A7417" w:rsidRDefault="001A7417" w:rsidP="001A7417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1A7417">
        <w:rPr>
          <w:rFonts w:ascii="inherit" w:eastAsia="Times New Roman" w:hAnsi="inherit" w:cs="Times New Roman"/>
          <w:b/>
          <w:bCs/>
          <w:color w:val="000000"/>
          <w:sz w:val="21"/>
          <w:lang w:eastAsia="ru-RU"/>
        </w:rPr>
        <w:t> </w:t>
      </w:r>
    </w:p>
    <w:p w:rsidR="001A7417" w:rsidRPr="001A7417" w:rsidRDefault="001A7417" w:rsidP="001A7417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ru-RU"/>
        </w:rPr>
      </w:pPr>
      <w:r w:rsidRPr="001A7417">
        <w:rPr>
          <w:rFonts w:ascii="inherit" w:eastAsia="Times New Roman" w:hAnsi="inherit" w:cs="Times New Roman"/>
          <w:b/>
          <w:bCs/>
          <w:color w:val="000000"/>
          <w:sz w:val="21"/>
          <w:lang w:eastAsia="ru-RU"/>
        </w:rPr>
        <w:t>ТРЕБОВАНИЯ К СЫРЬЮ</w:t>
      </w:r>
    </w:p>
    <w:p w:rsidR="001A7417" w:rsidRPr="001A7417" w:rsidRDefault="001A7417" w:rsidP="001A7417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1A7417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 </w:t>
      </w:r>
    </w:p>
    <w:p w:rsidR="001A7417" w:rsidRPr="001A7417" w:rsidRDefault="001A7417" w:rsidP="001A7417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1A7417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Продовольственное сырье, пищевые продукты и полуфабрикаты, используемые для приготовления блюда должны соответствовать требованиям действующих нормативных документов, иметь сопроводительные документы, подтверждающие их безопасность и качество (сертификат соответствия, санитарно-эпидемиологическое заключение, удостоверение безопасности и качества и пр.)</w:t>
      </w:r>
    </w:p>
    <w:p w:rsidR="001A7417" w:rsidRPr="001A7417" w:rsidRDefault="001A7417" w:rsidP="001A7417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1A7417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 </w:t>
      </w:r>
    </w:p>
    <w:p w:rsidR="001A7417" w:rsidRPr="001A7417" w:rsidRDefault="001A7417" w:rsidP="001A7417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1A7417">
        <w:rPr>
          <w:rFonts w:ascii="inherit" w:eastAsia="Times New Roman" w:hAnsi="inherit" w:cs="Times New Roman"/>
          <w:b/>
          <w:bCs/>
          <w:color w:val="000000"/>
          <w:sz w:val="21"/>
          <w:lang w:eastAsia="ru-RU"/>
        </w:rPr>
        <w:t> 3. РЕЦЕПТУРА</w:t>
      </w:r>
    </w:p>
    <w:p w:rsidR="001A7417" w:rsidRPr="001A7417" w:rsidRDefault="001A7417" w:rsidP="001A7417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1A7417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 </w:t>
      </w:r>
    </w:p>
    <w:tbl>
      <w:tblPr>
        <w:tblW w:w="8101" w:type="dxa"/>
        <w:tblInd w:w="93" w:type="dxa"/>
        <w:tblLook w:val="04A0"/>
      </w:tblPr>
      <w:tblGrid>
        <w:gridCol w:w="4624"/>
        <w:gridCol w:w="1833"/>
        <w:gridCol w:w="1644"/>
      </w:tblGrid>
      <w:tr w:rsidR="001A7417" w:rsidRPr="001A7417" w:rsidTr="001A7417">
        <w:trPr>
          <w:trHeight w:val="373"/>
        </w:trPr>
        <w:tc>
          <w:tcPr>
            <w:tcW w:w="46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1E73BE"/>
            <w:vAlign w:val="center"/>
            <w:hideMark/>
          </w:tcPr>
          <w:p w:rsidR="001A7417" w:rsidRPr="001A7417" w:rsidRDefault="001A7417" w:rsidP="001A74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lang w:eastAsia="ru-RU"/>
              </w:rPr>
            </w:pPr>
            <w:r w:rsidRPr="001A7417">
              <w:rPr>
                <w:rFonts w:ascii="inherit" w:eastAsia="Times New Roman" w:hAnsi="inherit" w:cs="Times New Roman"/>
                <w:color w:val="FFFFFF"/>
                <w:lang w:eastAsia="ru-RU"/>
              </w:rPr>
              <w:t>Наименование сырья</w:t>
            </w:r>
          </w:p>
        </w:tc>
        <w:tc>
          <w:tcPr>
            <w:tcW w:w="347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1E73BE"/>
            <w:vAlign w:val="center"/>
            <w:hideMark/>
          </w:tcPr>
          <w:p w:rsidR="001A7417" w:rsidRPr="001A7417" w:rsidRDefault="001A7417" w:rsidP="001A74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lang w:eastAsia="ru-RU"/>
              </w:rPr>
            </w:pPr>
            <w:r w:rsidRPr="001A7417">
              <w:rPr>
                <w:rFonts w:ascii="inherit" w:eastAsia="Times New Roman" w:hAnsi="inherit" w:cs="Times New Roman"/>
                <w:color w:val="FFFFFF"/>
                <w:lang w:eastAsia="ru-RU"/>
              </w:rPr>
              <w:t>Расход сырья и полуфабрикатов</w:t>
            </w:r>
          </w:p>
        </w:tc>
      </w:tr>
      <w:tr w:rsidR="001A7417" w:rsidRPr="001A7417" w:rsidTr="001A7417">
        <w:trPr>
          <w:trHeight w:val="373"/>
        </w:trPr>
        <w:tc>
          <w:tcPr>
            <w:tcW w:w="46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7417" w:rsidRPr="001A7417" w:rsidRDefault="001A7417" w:rsidP="001A7417">
            <w:pPr>
              <w:spacing w:after="0" w:line="240" w:lineRule="auto"/>
              <w:rPr>
                <w:rFonts w:ascii="inherit" w:eastAsia="Times New Roman" w:hAnsi="inherit" w:cs="Times New Roman"/>
                <w:color w:val="FFFFFF"/>
                <w:lang w:eastAsia="ru-RU"/>
              </w:rPr>
            </w:pPr>
          </w:p>
        </w:tc>
        <w:tc>
          <w:tcPr>
            <w:tcW w:w="347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9F9F9"/>
            <w:vAlign w:val="center"/>
            <w:hideMark/>
          </w:tcPr>
          <w:p w:rsidR="001A7417" w:rsidRPr="001A7417" w:rsidRDefault="001A7417" w:rsidP="001A74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1A7417">
              <w:rPr>
                <w:rFonts w:ascii="inherit" w:eastAsia="Times New Roman" w:hAnsi="inherit" w:cs="Times New Roman"/>
                <w:color w:val="000000"/>
                <w:lang w:eastAsia="ru-RU"/>
              </w:rPr>
              <w:t>1 порция готовой продукции, г</w:t>
            </w:r>
          </w:p>
        </w:tc>
      </w:tr>
      <w:tr w:rsidR="001A7417" w:rsidRPr="001A7417" w:rsidTr="001A7417">
        <w:trPr>
          <w:trHeight w:val="373"/>
        </w:trPr>
        <w:tc>
          <w:tcPr>
            <w:tcW w:w="46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7417" w:rsidRPr="001A7417" w:rsidRDefault="001A7417" w:rsidP="001A7417">
            <w:pPr>
              <w:spacing w:after="0" w:line="240" w:lineRule="auto"/>
              <w:rPr>
                <w:rFonts w:ascii="inherit" w:eastAsia="Times New Roman" w:hAnsi="inherit" w:cs="Times New Roman"/>
                <w:color w:val="FFFFFF"/>
                <w:lang w:eastAsia="ru-RU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A7417" w:rsidRPr="001A7417" w:rsidRDefault="001A7417" w:rsidP="001A74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1A7417">
              <w:rPr>
                <w:rFonts w:ascii="inherit" w:eastAsia="Times New Roman" w:hAnsi="inherit" w:cs="Times New Roman"/>
                <w:color w:val="000000"/>
                <w:lang w:eastAsia="ru-RU"/>
              </w:rPr>
              <w:t>Брутто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A7417" w:rsidRPr="001A7417" w:rsidRDefault="001A7417" w:rsidP="001A74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1A7417">
              <w:rPr>
                <w:rFonts w:ascii="inherit" w:eastAsia="Times New Roman" w:hAnsi="inherit" w:cs="Times New Roman"/>
                <w:color w:val="000000"/>
                <w:lang w:eastAsia="ru-RU"/>
              </w:rPr>
              <w:t>Нетто</w:t>
            </w:r>
          </w:p>
        </w:tc>
      </w:tr>
      <w:tr w:rsidR="001A7417" w:rsidRPr="001A7417" w:rsidTr="001A7417">
        <w:trPr>
          <w:trHeight w:val="373"/>
        </w:trPr>
        <w:tc>
          <w:tcPr>
            <w:tcW w:w="46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9F9F9"/>
            <w:vAlign w:val="center"/>
            <w:hideMark/>
          </w:tcPr>
          <w:p w:rsidR="001A7417" w:rsidRPr="001A7417" w:rsidRDefault="001A7417" w:rsidP="001A74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1A7417">
              <w:rPr>
                <w:rFonts w:ascii="inherit" w:eastAsia="Times New Roman" w:hAnsi="inherit" w:cs="Times New Roman"/>
                <w:color w:val="000000"/>
                <w:lang w:eastAsia="ru-RU"/>
              </w:rPr>
              <w:t>Смесь сухофруктов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9F9F9"/>
            <w:vAlign w:val="center"/>
            <w:hideMark/>
          </w:tcPr>
          <w:p w:rsidR="001A7417" w:rsidRPr="001A7417" w:rsidRDefault="002502AB" w:rsidP="001A74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lang w:eastAsia="ru-RU"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9F9F9"/>
            <w:vAlign w:val="center"/>
            <w:hideMark/>
          </w:tcPr>
          <w:p w:rsidR="001A7417" w:rsidRPr="001A7417" w:rsidRDefault="002502AB" w:rsidP="001A74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lang w:eastAsia="ru-RU"/>
              </w:rPr>
              <w:t>13</w:t>
            </w:r>
          </w:p>
        </w:tc>
      </w:tr>
      <w:tr w:rsidR="001A7417" w:rsidRPr="001A7417" w:rsidTr="001A7417">
        <w:trPr>
          <w:trHeight w:val="373"/>
        </w:trPr>
        <w:tc>
          <w:tcPr>
            <w:tcW w:w="46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A7417" w:rsidRPr="001A7417" w:rsidRDefault="001A7417" w:rsidP="001A74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1A7417">
              <w:rPr>
                <w:rFonts w:ascii="inherit" w:eastAsia="Times New Roman" w:hAnsi="inherit" w:cs="Times New Roman"/>
                <w:color w:val="000000"/>
                <w:lang w:eastAsia="ru-RU"/>
              </w:rPr>
              <w:t>Сахар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A7417" w:rsidRPr="001A7417" w:rsidRDefault="00AC045D" w:rsidP="001A74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lang w:eastAsia="ru-RU"/>
              </w:rPr>
              <w:t>3</w:t>
            </w:r>
            <w:r w:rsidR="002502AB">
              <w:rPr>
                <w:rFonts w:ascii="inherit" w:eastAsia="Times New Roman" w:hAnsi="inherit" w:cs="Times New Roman"/>
                <w:color w:val="000000"/>
                <w:lang w:eastAsia="ru-RU"/>
              </w:rPr>
              <w:t>,5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A7417" w:rsidRPr="001A7417" w:rsidRDefault="00AC045D" w:rsidP="001A74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lang w:eastAsia="ru-RU"/>
              </w:rPr>
              <w:t>3</w:t>
            </w:r>
            <w:r w:rsidR="002502AB">
              <w:rPr>
                <w:rFonts w:ascii="inherit" w:eastAsia="Times New Roman" w:hAnsi="inherit" w:cs="Times New Roman"/>
                <w:color w:val="000000"/>
                <w:lang w:eastAsia="ru-RU"/>
              </w:rPr>
              <w:t>,5</w:t>
            </w:r>
          </w:p>
        </w:tc>
      </w:tr>
      <w:tr w:rsidR="001A7417" w:rsidRPr="001A7417" w:rsidTr="001A7417">
        <w:trPr>
          <w:trHeight w:val="373"/>
        </w:trPr>
        <w:tc>
          <w:tcPr>
            <w:tcW w:w="46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9F9F9"/>
            <w:vAlign w:val="center"/>
            <w:hideMark/>
          </w:tcPr>
          <w:p w:rsidR="001A7417" w:rsidRPr="001A7417" w:rsidRDefault="001A7417" w:rsidP="001A74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1A7417">
              <w:rPr>
                <w:rFonts w:ascii="inherit" w:eastAsia="Times New Roman" w:hAnsi="inherit" w:cs="Times New Roman"/>
                <w:color w:val="000000"/>
                <w:lang w:eastAsia="ru-RU"/>
              </w:rPr>
              <w:t>Вода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9F9F9"/>
            <w:vAlign w:val="center"/>
            <w:hideMark/>
          </w:tcPr>
          <w:p w:rsidR="001A7417" w:rsidRPr="001A7417" w:rsidRDefault="001A7417" w:rsidP="001A74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lang w:eastAsia="ru-RU"/>
              </w:rP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9F9F9"/>
            <w:vAlign w:val="center"/>
            <w:hideMark/>
          </w:tcPr>
          <w:p w:rsidR="001A7417" w:rsidRPr="001A7417" w:rsidRDefault="001A7417" w:rsidP="001A74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lang w:eastAsia="ru-RU"/>
              </w:rPr>
              <w:t>200</w:t>
            </w:r>
          </w:p>
        </w:tc>
      </w:tr>
      <w:tr w:rsidR="001A7417" w:rsidRPr="001A7417" w:rsidTr="001A7417">
        <w:trPr>
          <w:trHeight w:val="728"/>
        </w:trPr>
        <w:tc>
          <w:tcPr>
            <w:tcW w:w="46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A7417" w:rsidRPr="001A7417" w:rsidRDefault="001A7417" w:rsidP="001A74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000000"/>
                <w:lang w:eastAsia="ru-RU"/>
              </w:rPr>
            </w:pPr>
            <w:r w:rsidRPr="001A7417">
              <w:rPr>
                <w:rFonts w:ascii="inherit" w:eastAsia="Times New Roman" w:hAnsi="inherit" w:cs="Times New Roman"/>
                <w:b/>
                <w:bCs/>
                <w:color w:val="000000"/>
                <w:lang w:eastAsia="ru-RU"/>
              </w:rPr>
              <w:t>Выход готовой продукции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A7417" w:rsidRPr="001A7417" w:rsidRDefault="001A7417" w:rsidP="001A74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1A7417">
              <w:rPr>
                <w:rFonts w:ascii="inherit" w:eastAsia="Times New Roman" w:hAnsi="inherit" w:cs="Times New Roman"/>
                <w:color w:val="000000"/>
                <w:lang w:eastAsia="ru-RU"/>
              </w:rPr>
              <w:t>—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A7417" w:rsidRPr="001A7417" w:rsidRDefault="001A7417" w:rsidP="001A74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000000"/>
                <w:lang w:eastAsia="ru-RU"/>
              </w:rPr>
              <w:t>200</w:t>
            </w:r>
          </w:p>
        </w:tc>
      </w:tr>
    </w:tbl>
    <w:p w:rsidR="001A7417" w:rsidRPr="001A7417" w:rsidRDefault="001A7417" w:rsidP="001A7417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</w:p>
    <w:p w:rsidR="001A7417" w:rsidRPr="001A7417" w:rsidRDefault="001A7417" w:rsidP="001A7417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1A7417">
        <w:rPr>
          <w:rFonts w:ascii="inherit" w:eastAsia="Times New Roman" w:hAnsi="inherit" w:cs="Times New Roman"/>
          <w:b/>
          <w:bCs/>
          <w:color w:val="000000"/>
          <w:sz w:val="21"/>
          <w:lang w:eastAsia="ru-RU"/>
        </w:rPr>
        <w:t>4. ТЕХНОЛОГИЧЕСКИЙ ПРОЦЕСС</w:t>
      </w:r>
    </w:p>
    <w:p w:rsidR="001A7417" w:rsidRPr="001A7417" w:rsidRDefault="001A7417" w:rsidP="001A7417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1A7417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 </w:t>
      </w:r>
    </w:p>
    <w:p w:rsidR="001A7417" w:rsidRPr="001A7417" w:rsidRDefault="001A7417" w:rsidP="001A7417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1A7417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Сушеные плоды перебирают, удаляя посторонние примеси, тщательно промывают в теплой воде, сменяя ее несколько раз. Подготовленные сушеные плоды или ягоды заливают горячей водой, нагре</w:t>
      </w:r>
      <w:r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 xml:space="preserve">вают до кипения, всыпают сахар </w:t>
      </w:r>
      <w:r w:rsidRPr="001A7417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и варят до готовности.</w:t>
      </w:r>
    </w:p>
    <w:p w:rsidR="001A7417" w:rsidRPr="001A7417" w:rsidRDefault="001A7417" w:rsidP="001A7417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1A7417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Готовый компот охлаждают до 12-14° С.</w:t>
      </w:r>
    </w:p>
    <w:p w:rsidR="001A7417" w:rsidRPr="001A7417" w:rsidRDefault="001A7417" w:rsidP="001A7417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1A7417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 </w:t>
      </w:r>
    </w:p>
    <w:p w:rsidR="001A7417" w:rsidRPr="001A7417" w:rsidRDefault="001A7417" w:rsidP="001A7417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ru-RU"/>
        </w:rPr>
      </w:pPr>
      <w:r w:rsidRPr="001A7417">
        <w:rPr>
          <w:rFonts w:ascii="inherit" w:eastAsia="Times New Roman" w:hAnsi="inherit" w:cs="Times New Roman"/>
          <w:b/>
          <w:bCs/>
          <w:color w:val="000000"/>
          <w:sz w:val="21"/>
          <w:lang w:eastAsia="ru-RU"/>
        </w:rPr>
        <w:t>ТРЕБОВАНИЯ К ОФОРМЛЕНИЮ, РЕАЛИЗАЦИИ И ХРАНЕНИЮ</w:t>
      </w:r>
    </w:p>
    <w:p w:rsidR="001A7417" w:rsidRPr="001A7417" w:rsidRDefault="001A7417" w:rsidP="001A7417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1A7417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lastRenderedPageBreak/>
        <w:t> </w:t>
      </w:r>
    </w:p>
    <w:p w:rsidR="001A7417" w:rsidRPr="001A7417" w:rsidRDefault="001A7417" w:rsidP="001A7417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1A7417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Подача: Блюдо готовят по заказу потребителя, используют согласно рецептуре основного блюда. Срок хранения и реализации согласно СанПин2.3.2.1324-03, СанПин2.3.6.1079-01 Примечание: технологическая карта составлена на основании акта проработки.</w:t>
      </w:r>
    </w:p>
    <w:p w:rsidR="001A7417" w:rsidRPr="001A7417" w:rsidRDefault="001A7417" w:rsidP="001A7417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1A7417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Порционируют в стаканы или чашки, равномерно распределяя сухофрукты и сироп. Оптимальная температура подачи 12-14° С.</w:t>
      </w:r>
    </w:p>
    <w:p w:rsidR="001A7417" w:rsidRPr="001A7417" w:rsidRDefault="001A7417" w:rsidP="001A7417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1A7417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 </w:t>
      </w:r>
    </w:p>
    <w:p w:rsidR="001A7417" w:rsidRPr="001A7417" w:rsidRDefault="001A7417" w:rsidP="001A7417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ru-RU"/>
        </w:rPr>
      </w:pPr>
      <w:r w:rsidRPr="001A7417">
        <w:rPr>
          <w:rFonts w:ascii="inherit" w:eastAsia="Times New Roman" w:hAnsi="inherit" w:cs="Times New Roman"/>
          <w:b/>
          <w:bCs/>
          <w:color w:val="000000"/>
          <w:sz w:val="21"/>
          <w:lang w:eastAsia="ru-RU"/>
        </w:rPr>
        <w:t>ПОКАЗАТЕЛИ КАЧЕСТВА И БЕЗОПАСНОСТИ</w:t>
      </w:r>
    </w:p>
    <w:p w:rsidR="001A7417" w:rsidRPr="001A7417" w:rsidRDefault="001A7417" w:rsidP="001A7417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1A7417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 </w:t>
      </w:r>
    </w:p>
    <w:p w:rsidR="001A7417" w:rsidRPr="001A7417" w:rsidRDefault="001A7417" w:rsidP="001A7417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1A7417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6.1 Органолептические показатели качества:</w:t>
      </w:r>
    </w:p>
    <w:p w:rsidR="001A7417" w:rsidRPr="001A7417" w:rsidRDefault="001A7417" w:rsidP="001A7417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1A7417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 </w:t>
      </w:r>
    </w:p>
    <w:p w:rsidR="001A7417" w:rsidRPr="001A7417" w:rsidRDefault="001A7417" w:rsidP="001A7417">
      <w:pPr>
        <w:numPr>
          <w:ilvl w:val="0"/>
          <w:numId w:val="5"/>
        </w:numPr>
        <w:shd w:val="clear" w:color="auto" w:fill="FFFFFF"/>
        <w:spacing w:after="0" w:line="240" w:lineRule="auto"/>
        <w:ind w:left="525"/>
        <w:textAlignment w:val="baseline"/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ru-RU"/>
        </w:rPr>
      </w:pPr>
    </w:p>
    <w:p w:rsidR="001A7417" w:rsidRPr="001A7417" w:rsidRDefault="001A7417" w:rsidP="001A7417">
      <w:pPr>
        <w:numPr>
          <w:ilvl w:val="1"/>
          <w:numId w:val="5"/>
        </w:numPr>
        <w:shd w:val="clear" w:color="auto" w:fill="FFFFFF"/>
        <w:spacing w:after="0" w:line="240" w:lineRule="auto"/>
        <w:ind w:left="525"/>
        <w:textAlignment w:val="baseline"/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ru-RU"/>
        </w:rPr>
      </w:pPr>
      <w:r w:rsidRPr="001A7417">
        <w:rPr>
          <w:rFonts w:ascii="inherit" w:eastAsia="Times New Roman" w:hAnsi="inherit" w:cs="Times New Roman"/>
          <w:b/>
          <w:bCs/>
          <w:i/>
          <w:iCs/>
          <w:color w:val="000000"/>
          <w:sz w:val="21"/>
          <w:lang w:eastAsia="ru-RU"/>
        </w:rPr>
        <w:t>Внешний вид –</w:t>
      </w:r>
      <w:r w:rsidRPr="001A7417"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ru-RU"/>
        </w:rPr>
        <w:t> плоды целые, залиты прозрачным сиропом, в котором может быть незначительное количество взвешенных частиц, не вызывающих его помутнения;</w:t>
      </w:r>
    </w:p>
    <w:p w:rsidR="001A7417" w:rsidRPr="001A7417" w:rsidRDefault="001A7417" w:rsidP="001A7417">
      <w:pPr>
        <w:numPr>
          <w:ilvl w:val="1"/>
          <w:numId w:val="5"/>
        </w:numPr>
        <w:shd w:val="clear" w:color="auto" w:fill="FFFFFF"/>
        <w:spacing w:after="0" w:line="240" w:lineRule="auto"/>
        <w:ind w:left="525"/>
        <w:textAlignment w:val="baseline"/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ru-RU"/>
        </w:rPr>
      </w:pPr>
      <w:r w:rsidRPr="001A7417">
        <w:rPr>
          <w:rFonts w:ascii="inherit" w:eastAsia="Times New Roman" w:hAnsi="inherit" w:cs="Times New Roman"/>
          <w:b/>
          <w:bCs/>
          <w:i/>
          <w:iCs/>
          <w:color w:val="000000"/>
          <w:sz w:val="21"/>
          <w:lang w:eastAsia="ru-RU"/>
        </w:rPr>
        <w:t>Цвет – </w:t>
      </w:r>
      <w:r w:rsidRPr="001A7417"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ru-RU"/>
        </w:rPr>
        <w:t>от темно-желтого до светло-коричневого;</w:t>
      </w:r>
    </w:p>
    <w:p w:rsidR="001A7417" w:rsidRPr="001A7417" w:rsidRDefault="001A7417" w:rsidP="001A7417">
      <w:pPr>
        <w:numPr>
          <w:ilvl w:val="1"/>
          <w:numId w:val="5"/>
        </w:numPr>
        <w:shd w:val="clear" w:color="auto" w:fill="FFFFFF"/>
        <w:spacing w:after="0" w:line="240" w:lineRule="auto"/>
        <w:ind w:left="525"/>
        <w:textAlignment w:val="baseline"/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ru-RU"/>
        </w:rPr>
      </w:pPr>
      <w:r w:rsidRPr="001A7417">
        <w:rPr>
          <w:rFonts w:ascii="inherit" w:eastAsia="Times New Roman" w:hAnsi="inherit" w:cs="Times New Roman"/>
          <w:b/>
          <w:bCs/>
          <w:i/>
          <w:iCs/>
          <w:color w:val="000000"/>
          <w:sz w:val="21"/>
          <w:lang w:eastAsia="ru-RU"/>
        </w:rPr>
        <w:t>Вкус, запах –</w:t>
      </w:r>
      <w:r w:rsidRPr="001A7417"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ru-RU"/>
        </w:rPr>
        <w:t> вкус — кисловато-сладкий, с хорошо выраженным вкусом варенных в сиропе плодов;</w:t>
      </w:r>
    </w:p>
    <w:p w:rsidR="001A7417" w:rsidRPr="001A7417" w:rsidRDefault="001A7417" w:rsidP="001A7417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ru-RU"/>
        </w:rPr>
      </w:pPr>
      <w:r w:rsidRPr="001A7417">
        <w:rPr>
          <w:rFonts w:ascii="inherit" w:eastAsia="Times New Roman" w:hAnsi="inherit" w:cs="Times New Roman"/>
          <w:b/>
          <w:bCs/>
          <w:i/>
          <w:iCs/>
          <w:color w:val="000000"/>
          <w:sz w:val="21"/>
          <w:lang w:eastAsia="ru-RU"/>
        </w:rPr>
        <w:t>Консистенция –</w:t>
      </w:r>
      <w:r w:rsidRPr="001A7417"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ru-RU"/>
        </w:rPr>
        <w:t> жидкая, плодов — мягкая, соотношение жидкой и плотной части в сиропе соблюдено.</w:t>
      </w:r>
      <w:r w:rsidRPr="001A7417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 </w:t>
      </w:r>
    </w:p>
    <w:p w:rsidR="001A7417" w:rsidRPr="001A7417" w:rsidRDefault="001A7417" w:rsidP="001A7417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1A7417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 </w:t>
      </w:r>
    </w:p>
    <w:p w:rsidR="001A7417" w:rsidRPr="001A7417" w:rsidRDefault="001A7417" w:rsidP="001A7417">
      <w:pPr>
        <w:numPr>
          <w:ilvl w:val="0"/>
          <w:numId w:val="7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ru-RU"/>
        </w:rPr>
      </w:pPr>
      <w:r w:rsidRPr="001A7417">
        <w:rPr>
          <w:rFonts w:ascii="inherit" w:eastAsia="Times New Roman" w:hAnsi="inherit" w:cs="Times New Roman"/>
          <w:b/>
          <w:bCs/>
          <w:color w:val="000000"/>
          <w:sz w:val="21"/>
          <w:lang w:eastAsia="ru-RU"/>
        </w:rPr>
        <w:t>ПИЩЕВАЯ И ЭНЕРГЕТИЧЕСКАЯ ЦЕННОСТЬ</w:t>
      </w:r>
    </w:p>
    <w:p w:rsidR="001A7417" w:rsidRPr="001A7417" w:rsidRDefault="001A7417" w:rsidP="001A7417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1A7417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 </w:t>
      </w:r>
    </w:p>
    <w:tbl>
      <w:tblPr>
        <w:tblW w:w="9226" w:type="dxa"/>
        <w:tblInd w:w="93" w:type="dxa"/>
        <w:tblLook w:val="04A0"/>
      </w:tblPr>
      <w:tblGrid>
        <w:gridCol w:w="1113"/>
        <w:gridCol w:w="772"/>
        <w:gridCol w:w="799"/>
        <w:gridCol w:w="1909"/>
        <w:gridCol w:w="798"/>
        <w:gridCol w:w="427"/>
        <w:gridCol w:w="489"/>
        <w:gridCol w:w="422"/>
        <w:gridCol w:w="695"/>
        <w:gridCol w:w="695"/>
        <w:gridCol w:w="544"/>
        <w:gridCol w:w="563"/>
      </w:tblGrid>
      <w:tr w:rsidR="001A7417" w:rsidRPr="001A7417" w:rsidTr="001A7417">
        <w:trPr>
          <w:trHeight w:val="624"/>
        </w:trPr>
        <w:tc>
          <w:tcPr>
            <w:tcW w:w="26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1E73BE"/>
            <w:vAlign w:val="center"/>
            <w:hideMark/>
          </w:tcPr>
          <w:p w:rsidR="001A7417" w:rsidRPr="001A7417" w:rsidRDefault="001A7417" w:rsidP="001A74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lang w:eastAsia="ru-RU"/>
              </w:rPr>
            </w:pPr>
            <w:r w:rsidRPr="001A7417">
              <w:rPr>
                <w:rFonts w:ascii="inherit" w:eastAsia="Times New Roman" w:hAnsi="inherit" w:cs="Times New Roman"/>
                <w:color w:val="FFFFFF"/>
                <w:lang w:eastAsia="ru-RU"/>
              </w:rPr>
              <w:t>Пищевые вещества, г</w:t>
            </w:r>
          </w:p>
        </w:tc>
        <w:tc>
          <w:tcPr>
            <w:tcW w:w="190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1E73BE"/>
            <w:vAlign w:val="center"/>
            <w:hideMark/>
          </w:tcPr>
          <w:p w:rsidR="001A7417" w:rsidRPr="001A7417" w:rsidRDefault="001A7417" w:rsidP="001A74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lang w:eastAsia="ru-RU"/>
              </w:rPr>
            </w:pPr>
            <w:r w:rsidRPr="001A7417">
              <w:rPr>
                <w:rFonts w:ascii="inherit" w:eastAsia="Times New Roman" w:hAnsi="inherit" w:cs="Times New Roman"/>
                <w:color w:val="FFFFFF"/>
                <w:lang w:eastAsia="ru-RU"/>
              </w:rPr>
              <w:t>Энергетическая</w:t>
            </w:r>
          </w:p>
        </w:tc>
        <w:tc>
          <w:tcPr>
            <w:tcW w:w="2136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1E73BE"/>
            <w:vAlign w:val="center"/>
            <w:hideMark/>
          </w:tcPr>
          <w:p w:rsidR="001A7417" w:rsidRPr="001A7417" w:rsidRDefault="001A7417" w:rsidP="001A74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lang w:eastAsia="ru-RU"/>
              </w:rPr>
            </w:pPr>
            <w:r w:rsidRPr="001A7417">
              <w:rPr>
                <w:rFonts w:ascii="inherit" w:eastAsia="Times New Roman" w:hAnsi="inherit" w:cs="Times New Roman"/>
                <w:color w:val="FFFFFF"/>
                <w:lang w:eastAsia="ru-RU"/>
              </w:rPr>
              <w:t>Витамины, мг</w:t>
            </w:r>
          </w:p>
        </w:tc>
        <w:tc>
          <w:tcPr>
            <w:tcW w:w="2497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1E73BE"/>
            <w:vAlign w:val="center"/>
            <w:hideMark/>
          </w:tcPr>
          <w:p w:rsidR="001A7417" w:rsidRPr="001A7417" w:rsidRDefault="001A7417" w:rsidP="001A74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lang w:eastAsia="ru-RU"/>
              </w:rPr>
            </w:pPr>
            <w:r w:rsidRPr="001A7417">
              <w:rPr>
                <w:rFonts w:ascii="inherit" w:eastAsia="Times New Roman" w:hAnsi="inherit" w:cs="Times New Roman"/>
                <w:color w:val="FFFFFF"/>
                <w:lang w:eastAsia="ru-RU"/>
              </w:rPr>
              <w:t>Минеральные вещества, мг</w:t>
            </w:r>
          </w:p>
        </w:tc>
      </w:tr>
      <w:tr w:rsidR="001A7417" w:rsidRPr="001A7417" w:rsidTr="001A7417">
        <w:trPr>
          <w:trHeight w:val="624"/>
        </w:trPr>
        <w:tc>
          <w:tcPr>
            <w:tcW w:w="11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9F9F9"/>
            <w:vAlign w:val="center"/>
            <w:hideMark/>
          </w:tcPr>
          <w:p w:rsidR="001A7417" w:rsidRPr="001A7417" w:rsidRDefault="001A7417" w:rsidP="001A74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1A7417">
              <w:rPr>
                <w:rFonts w:ascii="inherit" w:eastAsia="Times New Roman" w:hAnsi="inherit" w:cs="Times New Roman"/>
                <w:color w:val="000000"/>
                <w:lang w:eastAsia="ru-RU"/>
              </w:rPr>
              <w:t>Б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9F9F9"/>
            <w:vAlign w:val="center"/>
            <w:hideMark/>
          </w:tcPr>
          <w:p w:rsidR="001A7417" w:rsidRPr="001A7417" w:rsidRDefault="001A7417" w:rsidP="001A74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1A7417">
              <w:rPr>
                <w:rFonts w:ascii="inherit" w:eastAsia="Times New Roman" w:hAnsi="inherit" w:cs="Times New Roman"/>
                <w:color w:val="000000"/>
                <w:lang w:eastAsia="ru-RU"/>
              </w:rPr>
              <w:t>Ж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9F9F9"/>
            <w:vAlign w:val="center"/>
            <w:hideMark/>
          </w:tcPr>
          <w:p w:rsidR="001A7417" w:rsidRPr="001A7417" w:rsidRDefault="001A7417" w:rsidP="001A74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1A7417">
              <w:rPr>
                <w:rFonts w:ascii="inherit" w:eastAsia="Times New Roman" w:hAnsi="inherit" w:cs="Times New Roman"/>
                <w:color w:val="000000"/>
                <w:lang w:eastAsia="ru-RU"/>
              </w:rPr>
              <w:t>У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1E73BE"/>
            <w:vAlign w:val="center"/>
            <w:hideMark/>
          </w:tcPr>
          <w:p w:rsidR="001A7417" w:rsidRPr="001A7417" w:rsidRDefault="001A7417" w:rsidP="001A74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lang w:eastAsia="ru-RU"/>
              </w:rPr>
            </w:pPr>
            <w:r w:rsidRPr="001A7417">
              <w:rPr>
                <w:rFonts w:ascii="inherit" w:eastAsia="Times New Roman" w:hAnsi="inherit" w:cs="Times New Roman"/>
                <w:color w:val="FFFFFF"/>
                <w:lang w:eastAsia="ru-RU"/>
              </w:rPr>
              <w:t>ценность, ккал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9F9F9"/>
            <w:vAlign w:val="center"/>
            <w:hideMark/>
          </w:tcPr>
          <w:p w:rsidR="001A7417" w:rsidRPr="001A7417" w:rsidRDefault="001A7417" w:rsidP="001A74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1A7417">
              <w:rPr>
                <w:rFonts w:ascii="inherit" w:eastAsia="Times New Roman" w:hAnsi="inherit" w:cs="Times New Roman"/>
                <w:color w:val="000000"/>
                <w:lang w:eastAsia="ru-RU"/>
              </w:rPr>
              <w:t>B1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9F9F9"/>
            <w:vAlign w:val="center"/>
            <w:hideMark/>
          </w:tcPr>
          <w:p w:rsidR="001A7417" w:rsidRPr="001A7417" w:rsidRDefault="001A7417" w:rsidP="001A74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1A7417">
              <w:rPr>
                <w:rFonts w:ascii="inherit" w:eastAsia="Times New Roman" w:hAnsi="inherit" w:cs="Times New Roman"/>
                <w:color w:val="000000"/>
                <w:lang w:eastAsia="ru-RU"/>
              </w:rPr>
              <w:t>C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9F9F9"/>
            <w:vAlign w:val="center"/>
            <w:hideMark/>
          </w:tcPr>
          <w:p w:rsidR="001A7417" w:rsidRPr="001A7417" w:rsidRDefault="001A7417" w:rsidP="001A74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1A7417">
              <w:rPr>
                <w:rFonts w:ascii="inherit" w:eastAsia="Times New Roman" w:hAnsi="inherit" w:cs="Times New Roman"/>
                <w:color w:val="000000"/>
                <w:lang w:eastAsia="ru-RU"/>
              </w:rPr>
              <w:t>A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9F9F9"/>
            <w:vAlign w:val="center"/>
            <w:hideMark/>
          </w:tcPr>
          <w:p w:rsidR="001A7417" w:rsidRPr="001A7417" w:rsidRDefault="001A7417" w:rsidP="001A74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1A7417">
              <w:rPr>
                <w:rFonts w:ascii="inherit" w:eastAsia="Times New Roman" w:hAnsi="inherit" w:cs="Times New Roman"/>
                <w:color w:val="000000"/>
                <w:lang w:eastAsia="ru-RU"/>
              </w:rPr>
              <w:t>E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9F9F9"/>
            <w:vAlign w:val="center"/>
            <w:hideMark/>
          </w:tcPr>
          <w:p w:rsidR="001A7417" w:rsidRPr="001A7417" w:rsidRDefault="001A7417" w:rsidP="001A74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1A7417">
              <w:rPr>
                <w:rFonts w:ascii="inherit" w:eastAsia="Times New Roman" w:hAnsi="inherit" w:cs="Times New Roman"/>
                <w:color w:val="000000"/>
                <w:lang w:eastAsia="ru-RU"/>
              </w:rPr>
              <w:t>Са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9F9F9"/>
            <w:vAlign w:val="center"/>
            <w:hideMark/>
          </w:tcPr>
          <w:p w:rsidR="001A7417" w:rsidRPr="001A7417" w:rsidRDefault="001A7417" w:rsidP="001A74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1A7417">
              <w:rPr>
                <w:rFonts w:ascii="inherit" w:eastAsia="Times New Roman" w:hAnsi="inherit" w:cs="Times New Roman"/>
                <w:color w:val="000000"/>
                <w:lang w:eastAsia="ru-RU"/>
              </w:rPr>
              <w:t>Mg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9F9F9"/>
            <w:vAlign w:val="center"/>
            <w:hideMark/>
          </w:tcPr>
          <w:p w:rsidR="001A7417" w:rsidRPr="001A7417" w:rsidRDefault="001A7417" w:rsidP="001A74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1A7417">
              <w:rPr>
                <w:rFonts w:ascii="inherit" w:eastAsia="Times New Roman" w:hAnsi="inherit" w:cs="Times New Roman"/>
                <w:color w:val="000000"/>
                <w:lang w:eastAsia="ru-RU"/>
              </w:rPr>
              <w:t>P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9F9F9"/>
            <w:vAlign w:val="center"/>
            <w:hideMark/>
          </w:tcPr>
          <w:p w:rsidR="001A7417" w:rsidRPr="001A7417" w:rsidRDefault="001A7417" w:rsidP="001A74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1A7417">
              <w:rPr>
                <w:rFonts w:ascii="inherit" w:eastAsia="Times New Roman" w:hAnsi="inherit" w:cs="Times New Roman"/>
                <w:color w:val="000000"/>
                <w:lang w:eastAsia="ru-RU"/>
              </w:rPr>
              <w:t>Fe</w:t>
            </w:r>
          </w:p>
        </w:tc>
      </w:tr>
      <w:tr w:rsidR="001A7417" w:rsidRPr="001A7417" w:rsidTr="001A7417">
        <w:trPr>
          <w:trHeight w:val="336"/>
        </w:trPr>
        <w:tc>
          <w:tcPr>
            <w:tcW w:w="11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A7417" w:rsidRPr="001A7417" w:rsidRDefault="001A7417" w:rsidP="001A74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1A7417">
              <w:rPr>
                <w:rFonts w:ascii="inherit" w:eastAsia="Times New Roman" w:hAnsi="inherit" w:cs="Times New Roman"/>
                <w:color w:val="000000"/>
                <w:lang w:eastAsia="ru-RU"/>
              </w:rPr>
              <w:t>0,7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A7417" w:rsidRPr="001A7417" w:rsidRDefault="001A7417" w:rsidP="001A74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1A7417">
              <w:rPr>
                <w:rFonts w:ascii="inherit" w:eastAsia="Times New Roman" w:hAnsi="inherit" w:cs="Times New Roman"/>
                <w:color w:val="000000"/>
                <w:lang w:eastAsia="ru-RU"/>
              </w:rPr>
              <w:t>—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A7417" w:rsidRPr="001A7417" w:rsidRDefault="00C360B7" w:rsidP="001A74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lang w:eastAsia="ru-RU"/>
              </w:rPr>
              <w:t>8,62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A7417" w:rsidRPr="001A7417" w:rsidRDefault="001A7417" w:rsidP="001A74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lang w:eastAsia="ru-RU"/>
              </w:rPr>
              <w:t>94,20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A7417" w:rsidRPr="001A7417" w:rsidRDefault="001A7417" w:rsidP="001A74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1A7417">
              <w:rPr>
                <w:rFonts w:ascii="inherit" w:eastAsia="Times New Roman" w:hAnsi="inherit" w:cs="Times New Roman"/>
                <w:color w:val="000000"/>
                <w:lang w:eastAsia="ru-RU"/>
              </w:rPr>
              <w:t>0,015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A7417" w:rsidRPr="001A7417" w:rsidRDefault="001A7417" w:rsidP="001A74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1A7417">
              <w:rPr>
                <w:rFonts w:ascii="inherit" w:eastAsia="Times New Roman" w:hAnsi="inherit" w:cs="Times New Roman"/>
                <w:color w:val="000000"/>
                <w:lang w:eastAsia="ru-RU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A7417" w:rsidRPr="001A7417" w:rsidRDefault="001A7417" w:rsidP="001A74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1A7417">
              <w:rPr>
                <w:rFonts w:ascii="inherit" w:eastAsia="Times New Roman" w:hAnsi="inherit" w:cs="Times New Roman"/>
                <w:color w:val="000000"/>
                <w:lang w:eastAsia="ru-RU"/>
              </w:rPr>
              <w:t>—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A7417" w:rsidRPr="001A7417" w:rsidRDefault="001A7417" w:rsidP="001A74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1A7417">
              <w:rPr>
                <w:rFonts w:ascii="inherit" w:eastAsia="Times New Roman" w:hAnsi="inherit" w:cs="Times New Roman"/>
                <w:color w:val="000000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A7417" w:rsidRPr="001A7417" w:rsidRDefault="001A7417" w:rsidP="001A74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1A7417">
              <w:rPr>
                <w:rFonts w:ascii="inherit" w:eastAsia="Times New Roman" w:hAnsi="inherit" w:cs="Times New Roman"/>
                <w:color w:val="000000"/>
                <w:lang w:eastAsia="ru-RU"/>
              </w:rPr>
              <w:t>30,9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A7417" w:rsidRPr="001A7417" w:rsidRDefault="001A7417" w:rsidP="001A74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1A7417">
              <w:rPr>
                <w:rFonts w:ascii="inherit" w:eastAsia="Times New Roman" w:hAnsi="inherit" w:cs="Times New Roman"/>
                <w:color w:val="000000"/>
                <w:lang w:eastAsia="ru-RU"/>
              </w:rPr>
              <w:t>17,2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A7417" w:rsidRPr="001A7417" w:rsidRDefault="001A7417" w:rsidP="001A74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1A7417">
              <w:rPr>
                <w:rFonts w:ascii="inherit" w:eastAsia="Times New Roman" w:hAnsi="inherit" w:cs="Times New Roman"/>
                <w:color w:val="000000"/>
                <w:lang w:eastAsia="ru-RU"/>
              </w:rPr>
              <w:t>22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A7417" w:rsidRPr="001A7417" w:rsidRDefault="001A7417" w:rsidP="001A74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1A7417">
              <w:rPr>
                <w:rFonts w:ascii="inherit" w:eastAsia="Times New Roman" w:hAnsi="inherit" w:cs="Times New Roman"/>
                <w:color w:val="000000"/>
                <w:lang w:eastAsia="ru-RU"/>
              </w:rPr>
              <w:t>0,5</w:t>
            </w:r>
          </w:p>
        </w:tc>
      </w:tr>
    </w:tbl>
    <w:p w:rsidR="00133FAC" w:rsidRDefault="00133FAC"/>
    <w:sectPr w:rsidR="00133FAC" w:rsidSect="00133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54F87"/>
    <w:multiLevelType w:val="multilevel"/>
    <w:tmpl w:val="89809E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000882"/>
    <w:multiLevelType w:val="multilevel"/>
    <w:tmpl w:val="072A527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621BA2"/>
    <w:multiLevelType w:val="multilevel"/>
    <w:tmpl w:val="5E5AF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DD4A28"/>
    <w:multiLevelType w:val="multilevel"/>
    <w:tmpl w:val="28A6ADB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6F6F69"/>
    <w:multiLevelType w:val="multilevel"/>
    <w:tmpl w:val="B5BECF5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9B0C29"/>
    <w:multiLevelType w:val="multilevel"/>
    <w:tmpl w:val="6EC01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0F10EC"/>
    <w:multiLevelType w:val="multilevel"/>
    <w:tmpl w:val="B658F1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A7417"/>
    <w:rsid w:val="00133FAC"/>
    <w:rsid w:val="001A7417"/>
    <w:rsid w:val="001F6D59"/>
    <w:rsid w:val="002502AB"/>
    <w:rsid w:val="009F217E"/>
    <w:rsid w:val="00AC045D"/>
    <w:rsid w:val="00BE3209"/>
    <w:rsid w:val="00C279B5"/>
    <w:rsid w:val="00C36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FAC"/>
  </w:style>
  <w:style w:type="paragraph" w:styleId="1">
    <w:name w:val="heading 1"/>
    <w:basedOn w:val="a"/>
    <w:link w:val="10"/>
    <w:uiPriority w:val="9"/>
    <w:qFormat/>
    <w:rsid w:val="001A74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74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1A7417"/>
    <w:rPr>
      <w:b/>
      <w:bCs/>
    </w:rPr>
  </w:style>
  <w:style w:type="paragraph" w:styleId="a4">
    <w:name w:val="Normal (Web)"/>
    <w:basedOn w:val="a"/>
    <w:uiPriority w:val="99"/>
    <w:unhideWhenUsed/>
    <w:rsid w:val="001A7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1A741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47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081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01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0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1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2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7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222</dc:creator>
  <cp:lastModifiedBy>222</cp:lastModifiedBy>
  <cp:revision>7</cp:revision>
  <dcterms:created xsi:type="dcterms:W3CDTF">2020-10-06T11:51:00Z</dcterms:created>
  <dcterms:modified xsi:type="dcterms:W3CDTF">2020-10-18T13:54:00Z</dcterms:modified>
</cp:coreProperties>
</file>