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E4" w:rsidRPr="00372DE4" w:rsidRDefault="00372DE4" w:rsidP="00372D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72DE4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Каша рисовая молочная с фруктами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1</w:t>
      </w:r>
      <w:r w:rsidR="001F5FF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5 </w:t>
      </w:r>
      <w:r w:rsidRPr="00372DE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Каша рисовая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рассыпчатая</w:t>
      </w:r>
      <w:r w:rsidRPr="00372DE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с </w:t>
      </w:r>
      <w:r w:rsidRPr="00372DE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фруктами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Настоящая технико-технологическая карта разработана в соответствии ГОСТ 31987-2012 и распространяется на блюдо </w:t>
      </w:r>
      <w:r w:rsidRPr="00372DE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Каша рисовая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рассыпчатая</w:t>
      </w:r>
      <w:r w:rsidRPr="00372DE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с </w:t>
      </w:r>
      <w:r w:rsidRPr="00372DE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фруктами</w:t>
      </w: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вырабатываемое объектом общественного питания.</w:t>
      </w:r>
    </w:p>
    <w:p w:rsidR="00372DE4" w:rsidRPr="00372DE4" w:rsidRDefault="00372DE4" w:rsidP="00372DE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372DE4" w:rsidRPr="00372DE4" w:rsidRDefault="00372DE4" w:rsidP="00372D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372DE4" w:rsidRPr="00372DE4" w:rsidRDefault="00372DE4" w:rsidP="00372DE4">
      <w:pPr>
        <w:shd w:val="clear" w:color="auto" w:fill="FFFFFF"/>
        <w:tabs>
          <w:tab w:val="left" w:pos="2355"/>
        </w:tabs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ab/>
      </w:r>
    </w:p>
    <w:tbl>
      <w:tblPr>
        <w:tblW w:w="7392" w:type="dxa"/>
        <w:tblInd w:w="93" w:type="dxa"/>
        <w:tblLook w:val="04A0"/>
      </w:tblPr>
      <w:tblGrid>
        <w:gridCol w:w="3933"/>
        <w:gridCol w:w="1831"/>
        <w:gridCol w:w="1628"/>
      </w:tblGrid>
      <w:tr w:rsidR="00372DE4" w:rsidRPr="00372DE4" w:rsidTr="00372DE4">
        <w:trPr>
          <w:trHeight w:val="594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Наименование сырья </w:t>
            </w:r>
            <w:r w:rsidRPr="00372DE4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i/>
                <w:iCs/>
                <w:color w:val="FFFFFF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i/>
                <w:iCs/>
                <w:color w:val="FFFFFF"/>
                <w:lang w:eastAsia="ru-RU"/>
              </w:rPr>
              <w:t>Брутто</w:t>
            </w:r>
          </w:p>
        </w:tc>
        <w:tc>
          <w:tcPr>
            <w:tcW w:w="1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i/>
                <w:iCs/>
                <w:color w:val="FFFFFF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i/>
                <w:iCs/>
                <w:color w:val="FFFFFF"/>
                <w:lang w:eastAsia="ru-RU"/>
              </w:rPr>
              <w:t>Нетто</w:t>
            </w:r>
          </w:p>
        </w:tc>
      </w:tr>
      <w:tr w:rsidR="00372DE4" w:rsidRPr="00372DE4" w:rsidTr="00372DE4">
        <w:trPr>
          <w:trHeight w:val="320"/>
        </w:trPr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Рис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65</w:t>
            </w:r>
          </w:p>
        </w:tc>
      </w:tr>
      <w:tr w:rsidR="00372DE4" w:rsidRPr="00372DE4" w:rsidTr="00372DE4">
        <w:trPr>
          <w:trHeight w:val="320"/>
        </w:trPr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Вода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145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145</w:t>
            </w:r>
          </w:p>
        </w:tc>
      </w:tr>
      <w:tr w:rsidR="00372DE4" w:rsidRPr="00372DE4" w:rsidTr="00372DE4">
        <w:trPr>
          <w:trHeight w:val="320"/>
        </w:trPr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Яблоки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40</w:t>
            </w:r>
          </w:p>
        </w:tc>
      </w:tr>
      <w:tr w:rsidR="00372DE4" w:rsidRPr="00372DE4" w:rsidTr="00372DE4">
        <w:trPr>
          <w:trHeight w:val="320"/>
        </w:trPr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Изюм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20,3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20,3</w:t>
            </w:r>
          </w:p>
        </w:tc>
      </w:tr>
      <w:tr w:rsidR="00372DE4" w:rsidRPr="00372DE4" w:rsidTr="00372DE4">
        <w:trPr>
          <w:trHeight w:val="320"/>
        </w:trPr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3</w:t>
            </w:r>
          </w:p>
        </w:tc>
      </w:tr>
      <w:tr w:rsidR="00372DE4" w:rsidRPr="00372DE4" w:rsidTr="00372DE4">
        <w:trPr>
          <w:trHeight w:val="320"/>
        </w:trPr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</w:tr>
      <w:tr w:rsidR="00372DE4" w:rsidRPr="00372DE4" w:rsidTr="00372DE4">
        <w:trPr>
          <w:trHeight w:val="320"/>
        </w:trPr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lang w:eastAsia="ru-RU"/>
              </w:rPr>
              <w:t>Выход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372DE4" w:rsidRPr="00372DE4" w:rsidRDefault="00372DE4" w:rsidP="00372D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372DE4">
              <w:rPr>
                <w:rFonts w:ascii="inherit" w:eastAsia="Times New Roman" w:hAnsi="inherit" w:cs="Times New Roman"/>
                <w:color w:val="000000"/>
                <w:lang w:eastAsia="ru-RU"/>
              </w:rPr>
              <w:t>200</w:t>
            </w:r>
          </w:p>
        </w:tc>
      </w:tr>
    </w:tbl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372DE4" w:rsidRPr="00372DE4" w:rsidRDefault="00372DE4" w:rsidP="00372DE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Промытый рис засыпают в кипящую воду и 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отваривают до готовности</w:t>
      </w: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Чернослив или изюм перебирают, промывают , замачивают в течени</w:t>
      </w:r>
      <w:proofErr w:type="gram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20 мин. Яблоки переби</w:t>
      </w:r>
      <w:r w:rsidR="00624CF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рают, удаляют плодоножку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24CF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 семя, нарезают дольками. Яблоки соединяют с сахаром</w:t>
      </w:r>
      <w:proofErr w:type="gramStart"/>
      <w:r w:rsidR="00624CF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,</w:t>
      </w:r>
      <w:proofErr w:type="gramEnd"/>
      <w:r w:rsidR="00624CF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черносливом или изюмом и сливочным маслом . 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24CF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Вместе с кашей фрукты доводят до готовности .</w:t>
      </w: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Внешний вид — Характерный данному блюду.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Цвет — Характерный для входящих в состав изделия продуктов.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Вкус и запах — Характерный для входящих в состав изделия продуктов, без посторонних привкусов и запахов.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  <w:r w:rsidR="00624CF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. Витаминно-минеральный состав</w:t>
      </w:r>
      <w:proofErr w:type="gramStart"/>
      <w:r w:rsidR="00624CF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.</w:t>
      </w:r>
      <w:proofErr w:type="gramEnd"/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0774" w:type="dxa"/>
        <w:tblInd w:w="-1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52"/>
        <w:gridCol w:w="1079"/>
        <w:gridCol w:w="993"/>
        <w:gridCol w:w="1218"/>
        <w:gridCol w:w="1436"/>
        <w:gridCol w:w="889"/>
        <w:gridCol w:w="854"/>
        <w:gridCol w:w="851"/>
        <w:gridCol w:w="718"/>
        <w:gridCol w:w="841"/>
        <w:gridCol w:w="709"/>
        <w:gridCol w:w="34"/>
      </w:tblGrid>
      <w:tr w:rsidR="00624CF3" w:rsidRPr="00141C18" w:rsidTr="00624CF3">
        <w:trPr>
          <w:trHeight w:val="315"/>
        </w:trPr>
        <w:tc>
          <w:tcPr>
            <w:tcW w:w="1152" w:type="dxa"/>
            <w:vMerge w:val="restart"/>
            <w:shd w:val="clear" w:color="000000" w:fill="1E73BE"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ind w:left="116" w:hanging="116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726" w:type="dxa"/>
            <w:gridSpan w:val="4"/>
            <w:shd w:val="clear" w:color="000000" w:fill="1E73BE"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594" w:type="dxa"/>
            <w:gridSpan w:val="3"/>
            <w:shd w:val="clear" w:color="000000" w:fill="1E73BE"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ind w:right="832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Минер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.</w:t>
            </w:r>
            <w:proofErr w:type="gramEnd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в</w:t>
            </w:r>
            <w:proofErr w:type="gramEnd"/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2302" w:type="dxa"/>
            <w:gridSpan w:val="4"/>
            <w:shd w:val="clear" w:color="000000" w:fill="1E73BE"/>
            <w:hideMark/>
          </w:tcPr>
          <w:p w:rsidR="00624CF3" w:rsidRPr="00141C18" w:rsidRDefault="00624CF3" w:rsidP="00D2033E">
            <w:pPr>
              <w:spacing w:after="0" w:line="240" w:lineRule="auto"/>
              <w:ind w:right="282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FFFFFF"/>
                <w:lang w:eastAsia="ru-RU"/>
              </w:rPr>
              <w:t>Витамины, мг</w:t>
            </w:r>
          </w:p>
        </w:tc>
      </w:tr>
      <w:tr w:rsidR="00624CF3" w:rsidRPr="00141C18" w:rsidTr="00624CF3">
        <w:trPr>
          <w:gridAfter w:val="1"/>
          <w:wAfter w:w="34" w:type="dxa"/>
          <w:trHeight w:val="1225"/>
        </w:trPr>
        <w:tc>
          <w:tcPr>
            <w:tcW w:w="1152" w:type="dxa"/>
            <w:vMerge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1079" w:type="dxa"/>
            <w:shd w:val="clear" w:color="000000" w:fill="F9F9F9"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93" w:type="dxa"/>
            <w:shd w:val="clear" w:color="000000" w:fill="F9F9F9"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ind w:right="-104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218" w:type="dxa"/>
            <w:shd w:val="clear" w:color="000000" w:fill="F9F9F9"/>
            <w:vAlign w:val="bottom"/>
            <w:hideMark/>
          </w:tcPr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Углеводы,</w:t>
            </w:r>
          </w:p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</w:p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shd w:val="clear" w:color="000000" w:fill="F9F9F9"/>
            <w:vAlign w:val="bottom"/>
            <w:hideMark/>
          </w:tcPr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Энерг</w:t>
            </w:r>
            <w:proofErr w:type="spellEnd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.</w:t>
            </w:r>
          </w:p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ценность,</w:t>
            </w:r>
          </w:p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889" w:type="dxa"/>
            <w:shd w:val="clear" w:color="000000" w:fill="F9F9F9"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854" w:type="dxa"/>
            <w:shd w:val="clear" w:color="000000" w:fill="F9F9F9"/>
            <w:vAlign w:val="center"/>
            <w:hideMark/>
          </w:tcPr>
          <w:p w:rsidR="00624CF3" w:rsidRPr="00624CF3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val="en-US" w:eastAsia="ru-RU"/>
              </w:rPr>
              <w:t>B2</w:t>
            </w:r>
          </w:p>
        </w:tc>
        <w:tc>
          <w:tcPr>
            <w:tcW w:w="851" w:type="dxa"/>
            <w:shd w:val="clear" w:color="000000" w:fill="F9F9F9"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718" w:type="dxa"/>
            <w:shd w:val="clear" w:color="000000" w:fill="F9F9F9"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841" w:type="dxa"/>
            <w:shd w:val="clear" w:color="000000" w:fill="F9F9F9"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В</w:t>
            </w:r>
            <w:proofErr w:type="gramStart"/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shd w:val="clear" w:color="000000" w:fill="F9F9F9"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ind w:left="-473" w:right="-675" w:hanging="142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С</w:t>
            </w:r>
          </w:p>
        </w:tc>
      </w:tr>
      <w:tr w:rsidR="00624CF3" w:rsidRPr="00141C18" w:rsidTr="00624CF3">
        <w:trPr>
          <w:trHeight w:val="315"/>
        </w:trPr>
        <w:tc>
          <w:tcPr>
            <w:tcW w:w="10774" w:type="dxa"/>
            <w:gridSpan w:val="12"/>
            <w:shd w:val="clear" w:color="000000" w:fill="FFFFFF"/>
            <w:vAlign w:val="center"/>
            <w:hideMark/>
          </w:tcPr>
          <w:p w:rsidR="00624CF3" w:rsidRPr="00141C18" w:rsidRDefault="00624CF3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8E55E8" w:rsidRPr="00141C18" w:rsidTr="00624CF3">
        <w:trPr>
          <w:gridAfter w:val="1"/>
          <w:wAfter w:w="34" w:type="dxa"/>
          <w:trHeight w:val="315"/>
        </w:trPr>
        <w:tc>
          <w:tcPr>
            <w:tcW w:w="1152" w:type="dxa"/>
            <w:shd w:val="clear" w:color="000000" w:fill="F9F9F9"/>
            <w:vAlign w:val="center"/>
            <w:hideMark/>
          </w:tcPr>
          <w:p w:rsidR="008E55E8" w:rsidRPr="00141C18" w:rsidRDefault="008E55E8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200,00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000000" w:fill="F9F9F9"/>
            <w:vAlign w:val="center"/>
            <w:hideMark/>
          </w:tcPr>
          <w:p w:rsidR="008E55E8" w:rsidRDefault="008E5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993" w:type="dxa"/>
            <w:shd w:val="clear" w:color="000000" w:fill="F9F9F9"/>
            <w:vAlign w:val="center"/>
            <w:hideMark/>
          </w:tcPr>
          <w:p w:rsidR="008E55E8" w:rsidRDefault="008E5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  <w:tc>
          <w:tcPr>
            <w:tcW w:w="1218" w:type="dxa"/>
            <w:shd w:val="clear" w:color="000000" w:fill="F9F9F9"/>
            <w:vAlign w:val="center"/>
            <w:hideMark/>
          </w:tcPr>
          <w:p w:rsidR="008E55E8" w:rsidRDefault="008E5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1436" w:type="dxa"/>
            <w:shd w:val="clear" w:color="000000" w:fill="F9F9F9"/>
            <w:vAlign w:val="center"/>
            <w:hideMark/>
          </w:tcPr>
          <w:p w:rsidR="008E55E8" w:rsidRDefault="008E5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285,00</w:t>
            </w:r>
          </w:p>
        </w:tc>
        <w:tc>
          <w:tcPr>
            <w:tcW w:w="889" w:type="dxa"/>
            <w:shd w:val="clear" w:color="000000" w:fill="F9F9F9"/>
            <w:vAlign w:val="center"/>
            <w:hideMark/>
          </w:tcPr>
          <w:p w:rsidR="008E55E8" w:rsidRPr="00141C18" w:rsidRDefault="008E55E8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46,93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shd w:val="clear" w:color="000000" w:fill="F9F9F9"/>
            <w:vAlign w:val="center"/>
            <w:hideMark/>
          </w:tcPr>
          <w:p w:rsidR="008E55E8" w:rsidRPr="00624CF3" w:rsidRDefault="008E55E8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val="en-US" w:eastAsia="ru-RU"/>
              </w:rPr>
            </w:pP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lang w:val="en-US" w:eastAsia="ru-RU"/>
              </w:rPr>
              <w:t>0.05</w:t>
            </w:r>
          </w:p>
        </w:tc>
        <w:tc>
          <w:tcPr>
            <w:tcW w:w="851" w:type="dxa"/>
            <w:shd w:val="clear" w:color="000000" w:fill="F9F9F9"/>
            <w:vAlign w:val="center"/>
            <w:hideMark/>
          </w:tcPr>
          <w:p w:rsidR="008E55E8" w:rsidRPr="00141C18" w:rsidRDefault="008E55E8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25,18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shd w:val="clear" w:color="000000" w:fill="F9F9F9"/>
            <w:vAlign w:val="center"/>
            <w:hideMark/>
          </w:tcPr>
          <w:p w:rsidR="008E55E8" w:rsidRPr="00141C18" w:rsidRDefault="008E55E8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2,83</w:t>
            </w:r>
            <w:r w:rsidRPr="00141C1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000000" w:fill="F9F9F9"/>
            <w:vAlign w:val="center"/>
            <w:hideMark/>
          </w:tcPr>
          <w:p w:rsidR="008E55E8" w:rsidRPr="00141C18" w:rsidRDefault="008E55E8" w:rsidP="00D2033E">
            <w:pPr>
              <w:spacing w:after="0" w:line="240" w:lineRule="auto"/>
              <w:ind w:right="189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0,19</w:t>
            </w:r>
          </w:p>
        </w:tc>
        <w:tc>
          <w:tcPr>
            <w:tcW w:w="709" w:type="dxa"/>
            <w:shd w:val="clear" w:color="000000" w:fill="F9F9F9"/>
            <w:vAlign w:val="center"/>
            <w:hideMark/>
          </w:tcPr>
          <w:p w:rsidR="008E55E8" w:rsidRPr="00624CF3" w:rsidRDefault="008E55E8" w:rsidP="00D20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val="en-US" w:eastAsia="ru-RU"/>
              </w:rPr>
              <w:t>1.67</w:t>
            </w:r>
          </w:p>
        </w:tc>
      </w:tr>
    </w:tbl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72DE4" w:rsidRPr="00372DE4" w:rsidRDefault="00372DE4" w:rsidP="00372DE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proofErr w:type="spellStart"/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</w:t>
      </w:r>
      <w:proofErr w:type="gramStart"/>
      <w:r w:rsidRPr="00372D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:</w:t>
      </w:r>
      <w:r w:rsidR="005C72B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</w:t>
      </w:r>
      <w:proofErr w:type="gramEnd"/>
      <w:r w:rsidR="005C72B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.Ф.Гончарова</w:t>
      </w:r>
      <w:proofErr w:type="spellEnd"/>
    </w:p>
    <w:p w:rsidR="00267DDB" w:rsidRDefault="00267DDB"/>
    <w:sectPr w:rsidR="00267DDB" w:rsidSect="0026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7F4F"/>
    <w:multiLevelType w:val="multilevel"/>
    <w:tmpl w:val="8CD2B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B5BB6"/>
    <w:multiLevelType w:val="multilevel"/>
    <w:tmpl w:val="5A8C2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E7FB1"/>
    <w:multiLevelType w:val="multilevel"/>
    <w:tmpl w:val="FD80DC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E0A3C"/>
    <w:multiLevelType w:val="multilevel"/>
    <w:tmpl w:val="C5C6E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17497"/>
    <w:multiLevelType w:val="multilevel"/>
    <w:tmpl w:val="20D8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E4"/>
    <w:rsid w:val="001F5FFD"/>
    <w:rsid w:val="00267DDB"/>
    <w:rsid w:val="00372DE4"/>
    <w:rsid w:val="005C72B2"/>
    <w:rsid w:val="00624CF3"/>
    <w:rsid w:val="008E55E8"/>
    <w:rsid w:val="00D93AB8"/>
    <w:rsid w:val="00D9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DB"/>
  </w:style>
  <w:style w:type="paragraph" w:styleId="1">
    <w:name w:val="heading 1"/>
    <w:basedOn w:val="a"/>
    <w:link w:val="10"/>
    <w:uiPriority w:val="9"/>
    <w:qFormat/>
    <w:rsid w:val="0037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2DE4"/>
    <w:rPr>
      <w:b/>
      <w:bCs/>
    </w:rPr>
  </w:style>
  <w:style w:type="paragraph" w:styleId="a4">
    <w:name w:val="Normal (Web)"/>
    <w:basedOn w:val="a"/>
    <w:uiPriority w:val="99"/>
    <w:unhideWhenUsed/>
    <w:rsid w:val="0037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2D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5</cp:revision>
  <dcterms:created xsi:type="dcterms:W3CDTF">2020-10-06T05:11:00Z</dcterms:created>
  <dcterms:modified xsi:type="dcterms:W3CDTF">2020-10-18T14:10:00Z</dcterms:modified>
</cp:coreProperties>
</file>